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02" w:rsidRPr="00A77C02" w:rsidRDefault="00A77C02" w:rsidP="00A77C02">
      <w:pPr>
        <w:widowControl w:val="0"/>
        <w:suppressAutoHyphens/>
        <w:spacing w:after="0" w:line="240" w:lineRule="auto"/>
        <w:jc w:val="center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Уважаемые жители Асиновского района!</w:t>
      </w: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proofErr w:type="spellStart"/>
      <w:r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Росгварди</w:t>
      </w: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  <w:t>я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информирует</w:t>
      </w:r>
      <w:r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граждан</w:t>
      </w:r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, что на территории области продолжается акция по добровольной сдаче оружия и боеприпасов, и предупреждает, что за незаконные приобретение, передачу, сбыт, хранение, перевозку или ношение оружия, его основных частей, боеприпасов законодательством Российской Федерации предусмотрена уголовная ответственность.</w:t>
      </w: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  <w:t xml:space="preserve">    </w:t>
      </w:r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Анализ показывает, что зачастую граждане хранят найденные патроны, либо оружие без умысла, а по причине личной недисциплинированности, не задумываясь о последствиях для себя и окружающих.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Росгвардия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напоминает, в случае добровольной сдачи незаконно хранящегося оружия, боеприпасов, взрывчатых веществ и взрывных устройств, граждане освобождаются от административной и уголовной ответственности. При этом они имеют возможность получить денежное вознаграждение. Процедура сдачи незаконно хранящегося оружия гарантирует каждому гражданину, пожелавшему избавиться от оружия, соблюдение его законных прав.</w:t>
      </w: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  <w:t xml:space="preserve">    </w:t>
      </w:r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Для получения выплаты гражданину необходимо сначала обратиться в любое отделение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Росгвардии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или территориальное подразделение полиции для сдачи оружия и боеприпасов. Затем, получив протокол изъятия оружия, прийти на прием в МФЦ (при себе необходимо иметь паспорт и заверенную копию протокола). Специалист МФЦ поможет заполнить заявление на предоставление выплаты за добровольную сдачу оружия.</w:t>
      </w: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  <w:t xml:space="preserve">   </w:t>
      </w:r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Также начальник отделения ЛРР по (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Асиновскому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, Первомайскому, Зырянскому и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Тегульдетскому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районам) Управления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Росгвардии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по Томской области Жердин Е.А. напоминает о своевременном продлении разрешения на хранение и ношение оружия, не позднее чем за месяц необходимо обратиться с заявлением и необходимыми документами.</w:t>
      </w:r>
    </w:p>
    <w:p w:rsidR="00A77C02" w:rsidRPr="00A77C02" w:rsidRDefault="00A77C02" w:rsidP="00A77C02">
      <w:pPr>
        <w:widowControl w:val="0"/>
        <w:suppressAutoHyphens/>
        <w:spacing w:after="0" w:line="240" w:lineRule="auto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</w:pPr>
      <w:r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  <w:t xml:space="preserve">    </w:t>
      </w:r>
      <w:bookmarkStart w:id="0" w:name="_GoBack"/>
      <w:bookmarkEnd w:id="0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За консультацией по вопросам оборота оружия и сдачи незаконно хранящегося оружия и боеприпасов обращайтесь в отделение (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Асиновскому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, Первомайскому, Зырянскому и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Тегульдетскому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районам) Управления </w:t>
      </w:r>
      <w:proofErr w:type="spellStart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>Росгвардии</w:t>
      </w:r>
      <w:proofErr w:type="spellEnd"/>
      <w:r w:rsidRPr="00A77C02">
        <w:rPr>
          <w:rFonts w:ascii="PT Astra Serif" w:eastAsia="Source Han Sans CN Regular" w:hAnsi="PT Astra Serif" w:cs="Times New Roman"/>
          <w:kern w:val="2"/>
          <w:sz w:val="28"/>
          <w:szCs w:val="24"/>
          <w:lang w:val="x-none" w:eastAsia="x-none"/>
        </w:rPr>
        <w:t xml:space="preserve"> по Томской области по адресу: Томская область, Асиновский район, г. Асино, ул. им. Ленина, д. 4, кабинет №101. Приёмные дни: вторник и четверг. По интересующим вопросам обращаться по телефону -  8 (38241) 2-39-29.</w:t>
      </w:r>
    </w:p>
    <w:p w:rsidR="00E358D8" w:rsidRPr="00A77C02" w:rsidRDefault="00A77C02" w:rsidP="00A77C02">
      <w:pPr>
        <w:spacing w:before="100" w:beforeAutospacing="1" w:after="100" w:afterAutospacing="1" w:line="240" w:lineRule="auto"/>
        <w:jc w:val="both"/>
        <w:rPr>
          <w:lang w:val="x-none"/>
        </w:rPr>
      </w:pPr>
    </w:p>
    <w:sectPr w:rsidR="00E358D8" w:rsidRPr="00A7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8C1"/>
    <w:multiLevelType w:val="multilevel"/>
    <w:tmpl w:val="0BA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05D62"/>
    <w:multiLevelType w:val="multilevel"/>
    <w:tmpl w:val="90C0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2"/>
    <w:rsid w:val="00602002"/>
    <w:rsid w:val="0072679C"/>
    <w:rsid w:val="009E17BE"/>
    <w:rsid w:val="00A77C02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</cp:revision>
  <dcterms:created xsi:type="dcterms:W3CDTF">2023-12-05T06:08:00Z</dcterms:created>
  <dcterms:modified xsi:type="dcterms:W3CDTF">2023-12-06T02:37:00Z</dcterms:modified>
</cp:coreProperties>
</file>