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20" w:rsidRPr="00F27CA8" w:rsidRDefault="00774420" w:rsidP="00774420">
      <w:pPr>
        <w:shd w:val="clear" w:color="auto" w:fill="FFFFFF"/>
        <w:spacing w:after="0" w:line="240" w:lineRule="auto"/>
        <w:ind w:left="5670"/>
        <w:outlineLvl w:val="3"/>
        <w:rPr>
          <w:rStyle w:val="a3"/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t>Приложение № </w:t>
      </w:r>
      <w:r w:rsidRPr="00F27CA8">
        <w:rPr>
          <w:rStyle w:val="a3"/>
          <w:rFonts w:ascii="Times New Roman" w:hAnsi="Times New Roman" w:cs="Times New Roman"/>
          <w:sz w:val="20"/>
          <w:szCs w:val="20"/>
        </w:rPr>
        <w:t xml:space="preserve">5 </w:t>
      </w:r>
    </w:p>
    <w:p w:rsidR="00774420" w:rsidRPr="00F27CA8" w:rsidRDefault="00774420" w:rsidP="00774420">
      <w:pPr>
        <w:shd w:val="clear" w:color="auto" w:fill="FFFFFF"/>
        <w:spacing w:after="0" w:line="240" w:lineRule="auto"/>
        <w:ind w:left="5670"/>
        <w:outlineLvl w:val="3"/>
        <w:rPr>
          <w:rFonts w:ascii="Times New Roman" w:hAnsi="Times New Roman" w:cs="Times New Roman"/>
          <w:sz w:val="20"/>
          <w:szCs w:val="20"/>
        </w:rPr>
      </w:pPr>
      <w:r w:rsidRPr="00F27CA8">
        <w:rPr>
          <w:rStyle w:val="a3"/>
          <w:rFonts w:ascii="Times New Roman" w:hAnsi="Times New Roman" w:cs="Times New Roman"/>
          <w:sz w:val="20"/>
          <w:szCs w:val="20"/>
        </w:rPr>
        <w:t xml:space="preserve">к </w:t>
      </w:r>
      <w:r w:rsidRPr="00F27C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Порядку</w:t>
      </w:r>
      <w:r w:rsidRPr="00F27CA8">
        <w:rPr>
          <w:rFonts w:ascii="Times New Roman" w:hAnsi="Times New Roman" w:cs="Times New Roman"/>
          <w:sz w:val="20"/>
          <w:szCs w:val="20"/>
        </w:rPr>
        <w:t xml:space="preserve"> по подготовке запуска фейерверков (пиротехнических изделий </w:t>
      </w:r>
      <w:r w:rsidRPr="00F27CA8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F27CA8">
        <w:rPr>
          <w:rFonts w:ascii="Times New Roman" w:hAnsi="Times New Roman" w:cs="Times New Roman"/>
          <w:sz w:val="20"/>
          <w:szCs w:val="20"/>
        </w:rPr>
        <w:t xml:space="preserve"> – V классов потенциальной опасности)</w:t>
      </w:r>
    </w:p>
    <w:p w:rsidR="00774420" w:rsidRPr="00F27CA8" w:rsidRDefault="00774420" w:rsidP="00774420">
      <w:pPr>
        <w:shd w:val="clear" w:color="auto" w:fill="FFFFFF"/>
        <w:spacing w:after="0" w:line="240" w:lineRule="auto"/>
        <w:ind w:left="5670"/>
        <w:outlineLvl w:val="3"/>
        <w:rPr>
          <w:rStyle w:val="a3"/>
          <w:rFonts w:ascii="Times New Roman" w:hAnsi="Times New Roman" w:cs="Times New Roman"/>
          <w:sz w:val="20"/>
          <w:szCs w:val="20"/>
        </w:rPr>
      </w:pPr>
      <w:r w:rsidRPr="00F27CA8">
        <w:rPr>
          <w:rFonts w:ascii="Times New Roman" w:hAnsi="Times New Roman" w:cs="Times New Roman"/>
          <w:sz w:val="20"/>
          <w:szCs w:val="20"/>
        </w:rPr>
        <w:t>на территории Томской области</w:t>
      </w:r>
    </w:p>
    <w:p w:rsidR="00774420" w:rsidRDefault="00774420" w:rsidP="0077442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74420" w:rsidRPr="00FB3EC1" w:rsidRDefault="00774420" w:rsidP="00774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населения</w:t>
      </w:r>
    </w:p>
    <w:p w:rsidR="00774420" w:rsidRPr="00FB3EC1" w:rsidRDefault="00774420" w:rsidP="00774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применению пиротехнических средств</w:t>
      </w:r>
    </w:p>
    <w:p w:rsidR="00774420" w:rsidRPr="00FB3EC1" w:rsidRDefault="00774420" w:rsidP="00774420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самостоятельном применении пиротехники 1 – 3 класса потенциальной опасности 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категорически запрещается использовать самодельные изделия, разбирать или переделывать готовые купленные изделия.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74420" w:rsidRPr="00DA6F33" w:rsidRDefault="00774420" w:rsidP="00774420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Целесообразно заранее приобрести пиротехнические изделия для праздника, для чего необходимо изучить описание изделий по каталогу продавца. При покупке пиротехнических изделий следует руководствоваться тремя основными критериями: где пиротехника (фейерверк) продается, как выглядит упаковка и что на ней написано.</w:t>
      </w:r>
    </w:p>
    <w:p w:rsidR="00774420" w:rsidRPr="00DA6F33" w:rsidRDefault="00774420" w:rsidP="00774420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Покупать пиротехнику необходимо в специализированных </w:t>
      </w:r>
      <w:proofErr w:type="gram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магазинах</w:t>
      </w:r>
      <w:proofErr w:type="gram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в специальных отделах. 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Категорически запрещается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приобретение пиротехники в случайных </w:t>
      </w:r>
      <w:proofErr w:type="gram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местах</w:t>
      </w:r>
      <w:proofErr w:type="gram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 как велик риск приобретения контрабандной или поддельной продукции, которая может нести реальную угрозу жизни или здоровью.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пиротехнические изделия, предназначенные для продажи населению, подлежат обязательной сертификации. На каждом изделии должен быть знак обращения на рынке и сертификационный знак (например, РСТ ЦЦ07).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покупке фейерверков обращайте внимание на внешний вид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оформление изделий. Не приобретайте деформированные изделия, изделия с нарушенной упаковкой. Все тексты и надписи должны быть сделаны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русском языке непосредственно на упаковке изделия. Изделия в упаковке с надписями на иностранно языке с наклеенными инструкциями на русском языке, как правило, при изготовлении предназначались не для России,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а значит, могут не соответствовать российским требованиям безопасности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(в странах Азии, а также в ряде европейских стран требования к качеству пиротехнических изделий ниже российских).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упаковке пиротехнического изделия 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должны обязательно быть указаны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точные координаты изготовителя и/или экспортера, центров оптовых продаж. Отсутствие этой информации – верный признак </w:t>
      </w:r>
      <w:proofErr w:type="spell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контрафактности</w:t>
      </w:r>
      <w:proofErr w:type="spell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продукта.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Не следует покупать изделия с истекшим сроком годности: они могут работать непредсказуемо, нести реальную угрозу жизни 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>и здоровью.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Храните пиротехнику до праздника в сухом, отапливаемом, проветриваемом </w:t>
      </w:r>
      <w:proofErr w:type="gram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помещении</w:t>
      </w:r>
      <w:proofErr w:type="gram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стороне от легковоспламеняющихся веществ. Не храните фейерверки на </w:t>
      </w:r>
      <w:proofErr w:type="spell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незастекленных</w:t>
      </w:r>
      <w:proofErr w:type="spell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балконах, лоджиях, особенно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оттепель. Не располагайте изделия вблизи источников открытого огня (например, на кухне), рядом с отопительными приборами. 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Место хранения пиротехники должно быть недоступно для детей и домашних животных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74420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774420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774420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774420" w:rsidRDefault="00774420" w:rsidP="007744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При использовании пиротехники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</w:pP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Никогда не запускайте пиротехнику, находясь в нетрезвом </w:t>
      </w:r>
      <w:proofErr w:type="gramStart"/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состоянии</w:t>
      </w:r>
      <w:proofErr w:type="gramEnd"/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Запрещается запускать пиротехнические изделия при постоянном или порывистом ветре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(ограничения по скорости ветра приведены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этикетке каждого изделия). Также необходимо помнить, что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при нахождении пиротехники под дождем в течение 3 – 5 минут даже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при сохранении фитиля сухим, гарантии успешного запуска не будет. Некоторые виды пиротехники после намокания становятся опасными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для зрителей. Например, промокшие ракеты могут отклоняться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 вертикального полета, а заряды промокших батарей салютов будут взлетать на незначительную высоту и срабатывать (разрываться) в опасной близости от зрителей.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Запрещается применять пиротехнические средства непосредственно в </w:t>
      </w:r>
      <w:proofErr w:type="gramStart"/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местах</w:t>
      </w:r>
      <w:proofErr w:type="gramEnd"/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массовых праздничных мероприятий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 большого скопления людей. </w:t>
      </w:r>
      <w:proofErr w:type="gramStart"/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Указанное</w:t>
      </w:r>
      <w:bookmarkStart w:id="0" w:name="_GoBack"/>
      <w:bookmarkEnd w:id="0"/>
      <w:proofErr w:type="gramEnd"/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несет прямую угрозу жизни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здоровью граждан, может спровоцировать массовую панику, стать серьезной помехой для работы правоохранительных органов в период обеспечения безопасности праздничного мероприятия, способствовать совершению террористических актов.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 запуском необходимо разместить и надежно закрепить изделия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</w:t>
      </w:r>
      <w:proofErr w:type="gram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</w:t>
      </w:r>
      <w:proofErr w:type="gram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инструкциями по использованию. Во время запуска необходимо следить за правильностью работы пиротехники во время стрельбы, быть готовым оперативно отреагировать в </w:t>
      </w:r>
      <w:proofErr w:type="gram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случае</w:t>
      </w:r>
      <w:proofErr w:type="gram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возникновения непредвиденной ситуации. При необходимости нужно своевременно оповестить окружающих и остановить фейерверк, прекратив </w:t>
      </w:r>
      <w:proofErr w:type="spell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поджиг</w:t>
      </w:r>
      <w:proofErr w:type="spell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последующих изделий.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пиротехнические изделия, предназначенные для продажи населению, инициируются </w:t>
      </w:r>
      <w:proofErr w:type="spell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поджигом</w:t>
      </w:r>
      <w:proofErr w:type="spell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огнепроводного шнура (фитиля). Заранее освободите и расправьте фитиль на ваших изделиях. 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поджоге фитилей изделий нельзя держать их в руках, наклоняться над изделиями. Фитиль следует поджигать с расстояния вытянутой руки. После окончания работы изделия нельзя подходить к нему как минимум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 – 3 минуты. Нельзя допускать на пусковую площадку посторонних лиц (особенно детей) во время и после стрельбы.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фитиль погас или прогорел, а изделие не начало действовать, следует: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выждать 2 – 3 минуты, чтобы удостовериться в </w:t>
      </w:r>
      <w:proofErr w:type="gram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отказе</w:t>
      </w:r>
      <w:proofErr w:type="gram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подойти к фейерверку и провести снаружи осмотр изделия, чтобы удостовериться в </w:t>
      </w:r>
      <w:proofErr w:type="gram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отсутствии</w:t>
      </w:r>
      <w:proofErr w:type="gram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тлеющих частей. Категорически запрещается наклоняться над фейерверками, а все действия следует проводить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вытянутых руках и направлять фейерверки в сторону, противоположную зрителям.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Последующие действия можно выполнять, только убедившись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</w:t>
      </w:r>
      <w:proofErr w:type="gram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отсутствии</w:t>
      </w:r>
      <w:proofErr w:type="gram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тлеющих частей.</w:t>
      </w:r>
    </w:p>
    <w:p w:rsidR="00774420" w:rsidRPr="00DA6F33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 утилизацией поместите </w:t>
      </w:r>
      <w:proofErr w:type="spellStart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несработавшее</w:t>
      </w:r>
      <w:proofErr w:type="spellEnd"/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изделие в воду на срок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нескольких часов до двух суток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После этого их можно выбросить </w:t>
      </w:r>
      <w:r w:rsidRPr="00DA6F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 бытовым мусором.</w:t>
      </w:r>
    </w:p>
    <w:p w:rsidR="00774420" w:rsidRPr="00FB3EC1" w:rsidRDefault="00774420" w:rsidP="007744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Категорически </w:t>
      </w:r>
      <w:r w:rsidRPr="00DA6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ЗАПРЕЩАЕТСЯ</w:t>
      </w:r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 сжигать фейерверки на кострах, оставлять </w:t>
      </w:r>
      <w:proofErr w:type="spellStart"/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неутилизированными</w:t>
      </w:r>
      <w:proofErr w:type="spellEnd"/>
      <w:r w:rsidRPr="00DA6F3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 местах применения (в случае отказа).</w:t>
      </w:r>
    </w:p>
    <w:p w:rsidR="00192454" w:rsidRDefault="00192454"/>
    <w:sectPr w:rsidR="00192454" w:rsidSect="00DA6F33">
      <w:pgSz w:w="11906" w:h="16838"/>
      <w:pgMar w:top="1134" w:right="850" w:bottom="426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74420"/>
    <w:rsid w:val="00192454"/>
    <w:rsid w:val="00774420"/>
    <w:rsid w:val="009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774420"/>
    <w:rPr>
      <w:shd w:val="clear" w:color="auto" w:fill="FFFFFF"/>
      <w:lang w:eastAsia="ru-RU"/>
    </w:rPr>
  </w:style>
  <w:style w:type="paragraph" w:customStyle="1" w:styleId="2">
    <w:name w:val="Основной текст2"/>
    <w:basedOn w:val="a"/>
    <w:link w:val="a3"/>
    <w:uiPriority w:val="99"/>
    <w:rsid w:val="00774420"/>
    <w:pPr>
      <w:shd w:val="clear" w:color="auto" w:fill="FFFFFF"/>
      <w:spacing w:before="300" w:after="0" w:line="379" w:lineRule="exact"/>
      <w:ind w:firstLine="709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4574</Characters>
  <Application>Microsoft Office Word</Application>
  <DocSecurity>0</DocSecurity>
  <Lines>38</Lines>
  <Paragraphs>10</Paragraphs>
  <ScaleCrop>false</ScaleCrop>
  <Company>Microsoft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2019-12-26T11:31:00Z</dcterms:created>
  <dcterms:modified xsi:type="dcterms:W3CDTF">2019-12-26T11:32:00Z</dcterms:modified>
</cp:coreProperties>
</file>