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93" w:rsidRPr="00A77B33" w:rsidRDefault="00FF2A93" w:rsidP="00FF2A93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7B33">
        <w:rPr>
          <w:rFonts w:ascii="Times New Roman" w:hAnsi="Times New Roman"/>
          <w:b/>
          <w:color w:val="000000"/>
          <w:sz w:val="24"/>
          <w:szCs w:val="24"/>
        </w:rPr>
        <w:t xml:space="preserve">СОВЕТ </w:t>
      </w:r>
      <w:r w:rsidR="00031EE9">
        <w:rPr>
          <w:rFonts w:ascii="Times New Roman" w:hAnsi="Times New Roman"/>
          <w:b/>
          <w:color w:val="000000"/>
          <w:sz w:val="24"/>
          <w:szCs w:val="24"/>
        </w:rPr>
        <w:t xml:space="preserve">БАТУРИНСКОГО </w:t>
      </w:r>
      <w:r w:rsidRPr="00A77B33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FF2A93" w:rsidRPr="00A77B33" w:rsidRDefault="00FF2A93" w:rsidP="00FF2A93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7B33">
        <w:rPr>
          <w:rFonts w:ascii="Times New Roman" w:hAnsi="Times New Roman"/>
          <w:b/>
          <w:color w:val="000000"/>
          <w:sz w:val="24"/>
          <w:szCs w:val="24"/>
        </w:rPr>
        <w:t>ЧЕТВЕРТОГО СОЗЫВА</w:t>
      </w:r>
    </w:p>
    <w:p w:rsidR="00FF2A93" w:rsidRPr="00A77B33" w:rsidRDefault="00FF2A93" w:rsidP="00FF2A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74"/>
        <w:jc w:val="center"/>
        <w:rPr>
          <w:rFonts w:ascii="Times New Roman" w:hAnsi="Times New Roman"/>
          <w:sz w:val="24"/>
          <w:szCs w:val="24"/>
        </w:rPr>
      </w:pPr>
      <w:r w:rsidRPr="00A77B3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F2A93" w:rsidRPr="00A77B33" w:rsidRDefault="00FF2A93" w:rsidP="00FF2A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/>
          <w:b/>
          <w:sz w:val="24"/>
          <w:szCs w:val="24"/>
        </w:rPr>
      </w:pPr>
      <w:r w:rsidRPr="00A77B33">
        <w:rPr>
          <w:rFonts w:ascii="Times New Roman" w:hAnsi="Times New Roman"/>
          <w:b/>
          <w:color w:val="000000"/>
          <w:spacing w:val="-1"/>
          <w:sz w:val="24"/>
          <w:szCs w:val="24"/>
        </w:rPr>
        <w:t>РЕШЕНИЕ</w:t>
      </w:r>
    </w:p>
    <w:p w:rsidR="00FF2A93" w:rsidRPr="00A77B33" w:rsidRDefault="00FF2A93" w:rsidP="00FF2A9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F2A93" w:rsidRPr="00A77B33" w:rsidRDefault="00FF2A93" w:rsidP="00FF2A9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77B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_______________                                                                                                            № </w:t>
      </w:r>
      <w:r w:rsidR="002401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проект</w:t>
      </w:r>
    </w:p>
    <w:p w:rsidR="00FF2A93" w:rsidRPr="00A77B33" w:rsidRDefault="00FF2A93" w:rsidP="00FF2A93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с. </w:t>
      </w:r>
      <w:r w:rsidR="00E756A8">
        <w:rPr>
          <w:rFonts w:ascii="Times New Roman" w:hAnsi="Times New Roman"/>
          <w:color w:val="000000"/>
          <w:sz w:val="24"/>
          <w:szCs w:val="24"/>
        </w:rPr>
        <w:t>Батурино</w:t>
      </w:r>
    </w:p>
    <w:p w:rsidR="00FF2A93" w:rsidRPr="00A77B33" w:rsidRDefault="00FF2A93" w:rsidP="00FF2A9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F2A93" w:rsidRPr="00A77B33" w:rsidRDefault="00FF2A93" w:rsidP="00FF2A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3D33" w:rsidRPr="00D03D33" w:rsidRDefault="00FF2A93" w:rsidP="00FF2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33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D03D33"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D33" w:rsidRPr="00FF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4.1 статьи 12.1 Федерального закона от 25 декабря 2008 года </w:t>
      </w:r>
      <w:hyperlink r:id="rId8" w:history="1">
        <w:r w:rsidRPr="00D03D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273-ФЗ</w:t>
        </w:r>
      </w:hyperlink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D33" w:rsidRPr="00D03D33" w:rsidRDefault="00D03D33" w:rsidP="00D0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9" w:history="1">
        <w:r w:rsidRPr="00D03D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согласно приложению.</w:t>
      </w:r>
    </w:p>
    <w:p w:rsidR="00FF2A93" w:rsidRPr="00A77B33" w:rsidRDefault="00D03D33" w:rsidP="00FF2A9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F2A93" w:rsidRPr="00A77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 w:rsidR="00FF2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информационных сборниках </w:t>
      </w:r>
      <w:r w:rsidR="00FF2A93" w:rsidRPr="00A77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размещению на </w:t>
      </w:r>
      <w:r w:rsidR="00FF2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официальном </w:t>
      </w:r>
      <w:r w:rsidR="00E75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сайте </w:t>
      </w:r>
      <w:proofErr w:type="spellStart"/>
      <w:r w:rsidR="00E75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Батуринского</w:t>
      </w:r>
      <w:proofErr w:type="spellEnd"/>
      <w:r w:rsidR="00FF2A93" w:rsidRPr="00A77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BB6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</w:t>
      </w:r>
      <w:hyperlink r:id="rId10" w:history="1">
        <w:r w:rsidR="00BB614E" w:rsidRPr="009006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BB614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</w:t>
        </w:r>
        <w:r w:rsidR="00BB614E" w:rsidRPr="009006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="00BB614E"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1EE9" w:rsidRPr="00A77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F2A93" w:rsidRPr="00D03D33" w:rsidRDefault="00FF2A93" w:rsidP="00FF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7B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03D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Контроль исполнения настоящего решения возложить на контрольно-правовой комитет Совета </w:t>
      </w:r>
      <w:proofErr w:type="spellStart"/>
      <w:r w:rsidR="00E756A8" w:rsidRPr="00E756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</w:t>
      </w:r>
      <w:proofErr w:type="spellEnd"/>
      <w:r w:rsidR="00E756A8" w:rsidRPr="00E756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03D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сельского поселения.</w:t>
      </w:r>
    </w:p>
    <w:p w:rsidR="00FF2A93" w:rsidRPr="00D03D33" w:rsidRDefault="00FF2A93" w:rsidP="00FF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F2A93" w:rsidRPr="00A77B33" w:rsidRDefault="00FF2A93" w:rsidP="00FF2A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A93" w:rsidRPr="00A77B33" w:rsidRDefault="00FF2A93" w:rsidP="00FF2A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A93" w:rsidRPr="00A77B33" w:rsidRDefault="00FF2A93" w:rsidP="00FF2A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A93" w:rsidRPr="00A77B33" w:rsidRDefault="00FF2A93" w:rsidP="00FF2A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B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B614E" w:rsidRDefault="00E756A8" w:rsidP="00FF2A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</w:p>
    <w:p w:rsidR="00FF2A93" w:rsidRPr="00A77B33" w:rsidRDefault="00E756A8" w:rsidP="00FF2A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Батуринского</w:t>
      </w:r>
      <w:proofErr w:type="spellEnd"/>
      <w:r w:rsidR="00FF2A93" w:rsidRPr="00A77B3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</w:t>
      </w:r>
      <w:r w:rsidR="00BB614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B614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B614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2A93" w:rsidRPr="00A77B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Н.В. Злыднева</w:t>
      </w:r>
    </w:p>
    <w:p w:rsidR="00FF2A93" w:rsidRPr="00A77B33" w:rsidRDefault="00FF2A93" w:rsidP="00FF2A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bookmarkEnd w:id="0"/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lang w:eastAsia="ru-RU"/>
        </w:rPr>
      </w:pPr>
      <w:r w:rsidRPr="00D03D33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D03D33" w:rsidRPr="00D03D33" w:rsidRDefault="00D03D33" w:rsidP="00D03D3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lang w:eastAsia="ru-RU"/>
        </w:rPr>
      </w:pPr>
      <w:r w:rsidRPr="00D03D33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D03D33" w:rsidRPr="00D03D33" w:rsidRDefault="00D03D33" w:rsidP="00D03D3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lang w:eastAsia="ru-RU"/>
        </w:rPr>
      </w:pPr>
      <w:r w:rsidRPr="00D03D3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proofErr w:type="spellStart"/>
      <w:r w:rsidR="00E756A8">
        <w:rPr>
          <w:rFonts w:ascii="Times New Roman" w:eastAsia="Times New Roman" w:hAnsi="Times New Roman" w:cs="Times New Roman"/>
          <w:lang w:eastAsia="ru-RU"/>
        </w:rPr>
        <w:t>Батуринского</w:t>
      </w:r>
      <w:proofErr w:type="spellEnd"/>
    </w:p>
    <w:p w:rsidR="00D03D33" w:rsidRPr="00D03D33" w:rsidRDefault="00D03D33" w:rsidP="00D03D3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lang w:eastAsia="ru-RU"/>
        </w:rPr>
      </w:pPr>
      <w:r w:rsidRPr="00D03D33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proofErr w:type="gramStart"/>
      <w:r w:rsidRPr="00D03D33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D03D3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2A93">
        <w:rPr>
          <w:rFonts w:ascii="Times New Roman" w:eastAsia="Times New Roman" w:hAnsi="Times New Roman" w:cs="Times New Roman"/>
          <w:lang w:eastAsia="ru-RU"/>
        </w:rPr>
        <w:t>______</w:t>
      </w:r>
      <w:r w:rsidRPr="00D03D3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F2A93">
        <w:rPr>
          <w:rFonts w:ascii="Times New Roman" w:eastAsia="Times New Roman" w:hAnsi="Times New Roman" w:cs="Times New Roman"/>
          <w:lang w:eastAsia="ru-RU"/>
        </w:rPr>
        <w:t>___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D33" w:rsidRPr="00D03D33" w:rsidRDefault="00F35032" w:rsidP="00D03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D33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="00D03D33" w:rsidRPr="00D03D33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"consultantplus://offline/ref=8FCE6874CAB5D7162358896ED6671E38C45C4C1B4694A9533FF06BA1BDA50BEBD1C320582B98D51Es4ZCG" </w:instrText>
      </w:r>
      <w:r w:rsidRPr="00D03D33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="00D03D33" w:rsidRPr="00D03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03D33" w:rsidRPr="00D03D33" w:rsidRDefault="00F35032" w:rsidP="00D03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="00D03D33" w:rsidRPr="00D03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Комиссия </w:t>
      </w: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</w:t>
      </w: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Комиссия) образуется распоряжением председателя </w:t>
      </w: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E756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="00E7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(далее – Совет)</w:t>
      </w: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В состав Комиссии входят председатель комиссии, заместитель председателя комиссии, секретарь комиссии, иные члены комиссии в соответствии с пунктом 3 Приложения 5 Закона Томской области от 11 сентября 2007 года № 198-ОЗ «О муниципальной службе в Томской области».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К ведению Комиссии относится: 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рассмотрение информации о несоблюдении депутатом, выборным должностным лицом местного самоуправления, лицом, замещающим муниципальную должность, иным лицом, замещающим муниципальную должность (далее – лицо, замещающее муниципальную должность), ограничений и запретов, установленных </w:t>
      </w: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законом от 25 декабря 2008 года № 273-ФЗ «О противодействии коррупции» и другими федеральными законами;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рассмотрение информации о несоблюдении лицом, замещающим муниципальную должность, требований о предотвращении или урегулировании конфликта интересов;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рассмотрение информации о неисполнении лицом, замещающим муниципальную должность, обязанностей, установленных в целях противодействия коррупции.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поступивших в Комиссию уведомлений лиц, замещающих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уведомление);</w:t>
      </w:r>
    </w:p>
    <w:p w:rsidR="00D03D33" w:rsidRPr="00D03D33" w:rsidRDefault="00D03D33" w:rsidP="00D0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Уведомление, указанное в подпункте 4 пункта 3 настоящего Положения, заполняется по форме, регистрируется и рассматривается в соответствии с Положением о порядке сообщения депутатами, выборными должностными лицами местного самоуправления, лицами, замещающими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законом Томской области от 6 мая</w:t>
      </w:r>
      <w:proofErr w:type="gramEnd"/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 (далее – закон Томской области № 68-ОЗ).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созывается и проводится председателем Комиссии, а при его отсутствии – заместителем председателя Комиссии.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</w:t>
      </w: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представляемыми для обсуждения на заседании Комиссии, осуществляются секретарем Комиссии.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Заседание Комиссии правомочно, если на нем присутствует не менее двух третей от общего числа членов Комиссии.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Все члены Комиссии при принятии решений обладают равными правами. 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всеми членами Комиссии, присутствующими на заседании.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Заседание Комиссии проводится в отсутствии лица, замещающего муниципальную должность, в случае: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уведомление не содержит указания о намерении лица, замещающего муниципальную должность, лично присутствовать на заседании Комиссии;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 заседании Комиссии заслушиваются пояснения лица, замещающего муниципальную должность (с его согласия), и иных лиц, рассматриваются материалы по существу вынесенных на данное заседание вопросов.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рассмотрения вопроса Комиссия принимает одно из решений, указанных в пункте 5 Положения о порядке сообщения депутатами, выборными должностными лицами местного самоуправления, лицами, замещающими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законом Томской области № 68-ОЗ. </w:t>
      </w:r>
      <w:proofErr w:type="gramEnd"/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 В протоколе заседания Комиссии указываются: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 лица, замещающего муниципальную должность, в отношении которого рассматривается соответствующий вопрос;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материалы, исследованные Комиссией в связи с рассматриваемыми ею вопросами;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содержание пояснений лица, замещающего муниципальную должность, и других лиц по существу рассматриваемых Комиссией вопросов;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результаты голосования;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решение и обоснование его принятия.</w:t>
      </w:r>
    </w:p>
    <w:p w:rsidR="00D03D33" w:rsidRPr="00D03D33" w:rsidRDefault="00D03D33" w:rsidP="00D0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протокола заседания Комиссии в течение семи календарных дней со дня проведения заседания направляются секретарем Комиссии полностью или в виде выписок из него лицу, замещающему муниципальную должность, а также иным заинтересованным лицам в случае принятия решения в соответствии с подпунктами 2 и 3 пункта 5 Положения о порядке сообщения депутатами, выборными должностными лицами местного самоуправления, лицами, замещающими муниципальные должности, иными</w:t>
      </w:r>
      <w:proofErr w:type="gramEnd"/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proofErr w:type="gramStart"/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proofErr w:type="gramEnd"/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Томской области № 68-ОЗ. </w:t>
      </w:r>
    </w:p>
    <w:p w:rsidR="00D03D33" w:rsidRPr="00D03D33" w:rsidRDefault="00D03D33" w:rsidP="00D0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 замещающему муниципальную должность, копия протокола заседания Комиссии или выписки из него направляются способом, которым было представлено в Комиссию уведомление.</w:t>
      </w:r>
    </w:p>
    <w:p w:rsidR="00D03D33" w:rsidRPr="00D03D33" w:rsidRDefault="00D03D33" w:rsidP="00D0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Заинтересованным лицам копия протокола заседания Комиссии или выписки из него направляются почтовым отправлением заказным письмом или вручаются по роспись.</w:t>
      </w:r>
    </w:p>
    <w:p w:rsidR="00D03D33" w:rsidRPr="00D03D33" w:rsidRDefault="00D03D33" w:rsidP="00D0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/>
    <w:p w:rsidR="002C7827" w:rsidRDefault="002C7827"/>
    <w:sectPr w:rsidR="002C7827" w:rsidSect="002401F5">
      <w:head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F5" w:rsidRDefault="002401F5" w:rsidP="002401F5">
      <w:pPr>
        <w:spacing w:after="0" w:line="240" w:lineRule="auto"/>
      </w:pPr>
      <w:r>
        <w:separator/>
      </w:r>
    </w:p>
  </w:endnote>
  <w:endnote w:type="continuationSeparator" w:id="0">
    <w:p w:rsidR="002401F5" w:rsidRDefault="002401F5" w:rsidP="0024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F5" w:rsidRDefault="002401F5" w:rsidP="002401F5">
      <w:pPr>
        <w:spacing w:after="0" w:line="240" w:lineRule="auto"/>
      </w:pPr>
      <w:r>
        <w:separator/>
      </w:r>
    </w:p>
  </w:footnote>
  <w:footnote w:type="continuationSeparator" w:id="0">
    <w:p w:rsidR="002401F5" w:rsidRDefault="002401F5" w:rsidP="00240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522233"/>
      <w:docPartObj>
        <w:docPartGallery w:val="Page Numbers (Top of Page)"/>
        <w:docPartUnique/>
      </w:docPartObj>
    </w:sdtPr>
    <w:sdtContent>
      <w:p w:rsidR="002401F5" w:rsidRDefault="002401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14E">
          <w:rPr>
            <w:noProof/>
          </w:rPr>
          <w:t>4</w:t>
        </w:r>
        <w:r>
          <w:fldChar w:fldCharType="end"/>
        </w:r>
      </w:p>
    </w:sdtContent>
  </w:sdt>
  <w:p w:rsidR="002401F5" w:rsidRDefault="002401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A72"/>
    <w:rsid w:val="00027383"/>
    <w:rsid w:val="00031B51"/>
    <w:rsid w:val="00031EE9"/>
    <w:rsid w:val="002401F5"/>
    <w:rsid w:val="002C7827"/>
    <w:rsid w:val="009B7651"/>
    <w:rsid w:val="00BB614E"/>
    <w:rsid w:val="00D03D33"/>
    <w:rsid w:val="00E756A8"/>
    <w:rsid w:val="00EA7A72"/>
    <w:rsid w:val="00F35032"/>
    <w:rsid w:val="00F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D3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03D3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4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01F5"/>
  </w:style>
  <w:style w:type="paragraph" w:styleId="a8">
    <w:name w:val="footer"/>
    <w:basedOn w:val="a"/>
    <w:link w:val="a9"/>
    <w:uiPriority w:val="99"/>
    <w:unhideWhenUsed/>
    <w:rsid w:val="0024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0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00C1ED9B86916332E41C50455AC28083DF1337EABB7D593683942BE762C55700F223C0D6890CFa8D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kselpasin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CE6874CAB5D7162358896ED6671E38C45C4C1B4694A9533FF06BA1BDA50BEBD1C320582B98D51Es4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4BC1-E3B6-4251-929E-775BDBDE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7</cp:revision>
  <cp:lastPrinted>2019-10-30T08:19:00Z</cp:lastPrinted>
  <dcterms:created xsi:type="dcterms:W3CDTF">2019-10-24T08:25:00Z</dcterms:created>
  <dcterms:modified xsi:type="dcterms:W3CDTF">2019-10-30T09:44:00Z</dcterms:modified>
</cp:coreProperties>
</file>