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9" w:rsidRPr="00940381" w:rsidRDefault="00881E99" w:rsidP="00881E99">
      <w:pPr>
        <w:jc w:val="both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АДМИНИСТРАЦИЯ БАТУРИНСКОГО СЕЛЬСКОГО ПОСЕЛЕНИЯ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РАСПОРЯЖЕНИЕ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lang w:val="ru-RU"/>
        </w:rPr>
      </w:pPr>
    </w:p>
    <w:p w:rsidR="00363076" w:rsidRDefault="00363076" w:rsidP="00881E99">
      <w:pPr>
        <w:pStyle w:val="aa"/>
        <w:rPr>
          <w:sz w:val="24"/>
          <w:szCs w:val="24"/>
          <w:highlight w:val="yellow"/>
          <w:lang w:val="ru-RU"/>
        </w:rPr>
      </w:pPr>
    </w:p>
    <w:p w:rsidR="00881E99" w:rsidRPr="00881E99" w:rsidRDefault="003E4079" w:rsidP="00881E9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09.04.2019</w:t>
      </w:r>
      <w:r w:rsidR="005301F8">
        <w:rPr>
          <w:sz w:val="24"/>
          <w:szCs w:val="24"/>
          <w:lang w:val="ru-RU"/>
        </w:rPr>
        <w:t xml:space="preserve"> </w:t>
      </w:r>
      <w:r w:rsidR="00881E99" w:rsidRPr="00881E99">
        <w:rPr>
          <w:sz w:val="24"/>
          <w:szCs w:val="24"/>
          <w:lang w:val="ru-RU"/>
        </w:rPr>
        <w:t xml:space="preserve"> г.                                                                                                          №</w:t>
      </w:r>
      <w:r w:rsidR="00940381">
        <w:rPr>
          <w:sz w:val="24"/>
          <w:szCs w:val="24"/>
          <w:lang w:val="ru-RU"/>
        </w:rPr>
        <w:t xml:space="preserve"> </w:t>
      </w:r>
      <w:r w:rsidR="00BA5116">
        <w:rPr>
          <w:sz w:val="24"/>
          <w:szCs w:val="24"/>
          <w:lang w:val="ru-RU"/>
        </w:rPr>
        <w:t>40</w:t>
      </w:r>
      <w:r w:rsidR="00363076">
        <w:rPr>
          <w:sz w:val="24"/>
          <w:szCs w:val="24"/>
          <w:lang w:val="ru-RU"/>
        </w:rPr>
        <w:t xml:space="preserve"> </w:t>
      </w:r>
    </w:p>
    <w:p w:rsidR="00363076" w:rsidRPr="00881E99" w:rsidRDefault="00363076" w:rsidP="00363076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Батурино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9A0623" w:rsidRPr="00881E99" w:rsidRDefault="009A0623" w:rsidP="00881E99">
      <w:pPr>
        <w:pStyle w:val="aa"/>
        <w:rPr>
          <w:sz w:val="24"/>
          <w:szCs w:val="24"/>
          <w:lang w:val="ru-RU"/>
        </w:rPr>
      </w:pPr>
    </w:p>
    <w:p w:rsidR="00363076" w:rsidRDefault="00363076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881E99" w:rsidRPr="00881E99">
        <w:rPr>
          <w:sz w:val="24"/>
          <w:szCs w:val="24"/>
          <w:lang w:val="ru-RU"/>
        </w:rPr>
        <w:t>О</w:t>
      </w:r>
      <w:r w:rsidR="00D51405">
        <w:rPr>
          <w:sz w:val="24"/>
          <w:szCs w:val="24"/>
          <w:lang w:val="ru-RU"/>
        </w:rPr>
        <w:t xml:space="preserve"> временном ограничении</w:t>
      </w:r>
      <w:r w:rsidR="00881E99" w:rsidRPr="00881E99">
        <w:rPr>
          <w:sz w:val="24"/>
          <w:szCs w:val="24"/>
          <w:lang w:val="ru-RU"/>
        </w:rPr>
        <w:t xml:space="preserve"> движения </w:t>
      </w:r>
      <w:r w:rsidR="00D51405">
        <w:rPr>
          <w:sz w:val="24"/>
          <w:szCs w:val="24"/>
          <w:lang w:val="ru-RU"/>
        </w:rPr>
        <w:t xml:space="preserve"> транспортных средств по автомобильным </w:t>
      </w:r>
      <w:r>
        <w:rPr>
          <w:sz w:val="24"/>
          <w:szCs w:val="24"/>
          <w:lang w:val="ru-RU"/>
        </w:rPr>
        <w:t xml:space="preserve">     </w:t>
      </w:r>
      <w:r w:rsidR="00D51405">
        <w:rPr>
          <w:sz w:val="24"/>
          <w:szCs w:val="24"/>
          <w:lang w:val="ru-RU"/>
        </w:rPr>
        <w:t xml:space="preserve">дорогам местного значения  в границах населенных пунктов </w:t>
      </w:r>
    </w:p>
    <w:p w:rsidR="00881E99" w:rsidRDefault="00D51405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Батуринского сельского поселения в весенний период  201</w:t>
      </w:r>
      <w:r w:rsidR="003E4079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 года</w:t>
      </w: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363076" w:rsidP="00881E99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="00912261">
        <w:rPr>
          <w:sz w:val="24"/>
          <w:szCs w:val="24"/>
          <w:lang w:val="ru-RU"/>
        </w:rPr>
        <w:t>В</w:t>
      </w:r>
      <w:r w:rsidR="00881E99">
        <w:rPr>
          <w:sz w:val="24"/>
          <w:szCs w:val="24"/>
          <w:lang w:val="ru-RU"/>
        </w:rPr>
        <w:t xml:space="preserve"> соответствии  </w:t>
      </w:r>
      <w:r w:rsidR="00912261">
        <w:rPr>
          <w:sz w:val="24"/>
          <w:szCs w:val="24"/>
          <w:lang w:val="ru-RU"/>
        </w:rPr>
        <w:t xml:space="preserve">с частью 2.1 статьи 30 </w:t>
      </w:r>
      <w:r w:rsidR="00881E99">
        <w:rPr>
          <w:sz w:val="24"/>
          <w:szCs w:val="24"/>
          <w:lang w:val="ru-RU"/>
        </w:rPr>
        <w:t xml:space="preserve"> </w:t>
      </w:r>
      <w:r w:rsidR="00D51405">
        <w:rPr>
          <w:sz w:val="24"/>
          <w:szCs w:val="24"/>
          <w:lang w:val="ru-RU"/>
        </w:rPr>
        <w:t>Ф</w:t>
      </w:r>
      <w:r w:rsidR="00912261">
        <w:rPr>
          <w:sz w:val="24"/>
          <w:szCs w:val="24"/>
          <w:lang w:val="ru-RU"/>
        </w:rPr>
        <w:t>едерального</w:t>
      </w:r>
      <w:r w:rsidR="00881E99">
        <w:rPr>
          <w:sz w:val="24"/>
          <w:szCs w:val="24"/>
          <w:lang w:val="ru-RU"/>
        </w:rPr>
        <w:t xml:space="preserve">  закон</w:t>
      </w:r>
      <w:r w:rsidR="00912261">
        <w:rPr>
          <w:sz w:val="24"/>
          <w:szCs w:val="24"/>
          <w:lang w:val="ru-RU"/>
        </w:rPr>
        <w:t>а</w:t>
      </w:r>
      <w:r w:rsidR="00D51405">
        <w:rPr>
          <w:sz w:val="24"/>
          <w:szCs w:val="24"/>
          <w:lang w:val="ru-RU"/>
        </w:rPr>
        <w:t xml:space="preserve"> от 8 ноября 2007 года </w:t>
      </w:r>
      <w:r w:rsidR="00881E99">
        <w:rPr>
          <w:sz w:val="24"/>
          <w:szCs w:val="24"/>
          <w:lang w:val="ru-RU"/>
        </w:rPr>
        <w:t xml:space="preserve"> №  257-ФЗ  «Об 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912261">
        <w:rPr>
          <w:sz w:val="24"/>
          <w:szCs w:val="24"/>
          <w:lang w:val="ru-RU"/>
        </w:rPr>
        <w:t>»</w:t>
      </w:r>
      <w:r w:rsidR="00D51405">
        <w:rPr>
          <w:sz w:val="24"/>
          <w:szCs w:val="24"/>
          <w:lang w:val="ru-RU"/>
        </w:rPr>
        <w:t xml:space="preserve">,  Федеральным законом от 10 декабря 1995 года </w:t>
      </w:r>
      <w:r w:rsidR="00881E99">
        <w:rPr>
          <w:sz w:val="24"/>
          <w:szCs w:val="24"/>
          <w:lang w:val="ru-RU"/>
        </w:rPr>
        <w:t xml:space="preserve"> № 196-ФЗ «О безопасности дорожного движения»,</w:t>
      </w:r>
      <w:r w:rsidR="00047029">
        <w:rPr>
          <w:sz w:val="24"/>
          <w:szCs w:val="24"/>
          <w:lang w:val="ru-RU"/>
        </w:rPr>
        <w:t xml:space="preserve"> </w:t>
      </w:r>
      <w:r w:rsidR="003546F2">
        <w:rPr>
          <w:sz w:val="24"/>
          <w:szCs w:val="24"/>
          <w:lang w:val="ru-RU"/>
        </w:rPr>
        <w:t xml:space="preserve">постановлением </w:t>
      </w:r>
      <w:r w:rsidR="00D51405">
        <w:rPr>
          <w:sz w:val="24"/>
          <w:szCs w:val="24"/>
          <w:lang w:val="ru-RU"/>
        </w:rPr>
        <w:t>А</w:t>
      </w:r>
      <w:r w:rsidR="003546F2">
        <w:rPr>
          <w:sz w:val="24"/>
          <w:szCs w:val="24"/>
          <w:lang w:val="ru-RU"/>
        </w:rPr>
        <w:t>дминистрации Томской области  от 27</w:t>
      </w:r>
      <w:r w:rsidR="00D51405">
        <w:rPr>
          <w:sz w:val="24"/>
          <w:szCs w:val="24"/>
          <w:lang w:val="ru-RU"/>
        </w:rPr>
        <w:t xml:space="preserve"> марта </w:t>
      </w:r>
      <w:r w:rsidR="003546F2">
        <w:rPr>
          <w:sz w:val="24"/>
          <w:szCs w:val="24"/>
          <w:lang w:val="ru-RU"/>
        </w:rPr>
        <w:t>2012 № 109а «Об утверждении Порядка осуществления временных</w:t>
      </w:r>
      <w:proofErr w:type="gramEnd"/>
      <w:r w:rsidR="003546F2">
        <w:rPr>
          <w:sz w:val="24"/>
          <w:szCs w:val="24"/>
          <w:lang w:val="ru-RU"/>
        </w:rPr>
        <w:t xml:space="preserve"> ограничений или прекращения  движения транспортных средств по автомобильным дорогам общего пользования регионального или межмуниципального, местного значения</w:t>
      </w:r>
      <w:r w:rsidR="00912261">
        <w:rPr>
          <w:sz w:val="24"/>
          <w:szCs w:val="24"/>
          <w:lang w:val="ru-RU"/>
        </w:rPr>
        <w:t xml:space="preserve"> на территории Томской области», целях обеспечения безопасности дорожного движения, в связи </w:t>
      </w:r>
      <w:proofErr w:type="gramStart"/>
      <w:r w:rsidR="00912261">
        <w:rPr>
          <w:sz w:val="24"/>
          <w:szCs w:val="24"/>
          <w:lang w:val="ru-RU"/>
        </w:rPr>
        <w:t>со</w:t>
      </w:r>
      <w:proofErr w:type="gramEnd"/>
      <w:r w:rsidR="00912261">
        <w:rPr>
          <w:sz w:val="24"/>
          <w:szCs w:val="24"/>
          <w:lang w:val="ru-RU"/>
        </w:rPr>
        <w:t xml:space="preserve"> снижением несущей способности конструктивных элементов автомобильных дорог в период весенней распутицы</w:t>
      </w:r>
    </w:p>
    <w:p w:rsidR="003546F2" w:rsidRDefault="003546F2" w:rsidP="00881E99">
      <w:pPr>
        <w:pStyle w:val="aa"/>
        <w:jc w:val="both"/>
        <w:rPr>
          <w:sz w:val="24"/>
          <w:szCs w:val="24"/>
          <w:lang w:val="ru-RU"/>
        </w:rPr>
      </w:pPr>
    </w:p>
    <w:p w:rsidR="003546F2" w:rsidRDefault="003546F2" w:rsidP="00363076">
      <w:pPr>
        <w:pStyle w:val="aa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временное ограничение движения транспортных средств по автомобильным дорогам общего пользования местного значения в границах </w:t>
      </w:r>
      <w:r w:rsidR="00D51405">
        <w:rPr>
          <w:sz w:val="24"/>
          <w:szCs w:val="24"/>
          <w:lang w:val="ru-RU"/>
        </w:rPr>
        <w:t xml:space="preserve"> населенных пунктов </w:t>
      </w:r>
      <w:r>
        <w:rPr>
          <w:sz w:val="24"/>
          <w:szCs w:val="24"/>
          <w:lang w:val="ru-RU"/>
        </w:rPr>
        <w:t>Батуринского сельского поселения</w:t>
      </w:r>
      <w:r w:rsidR="00D51405">
        <w:rPr>
          <w:sz w:val="24"/>
          <w:szCs w:val="24"/>
          <w:lang w:val="ru-RU"/>
        </w:rPr>
        <w:t>,</w:t>
      </w:r>
      <w:r w:rsidR="005301F8">
        <w:rPr>
          <w:sz w:val="24"/>
          <w:szCs w:val="24"/>
          <w:lang w:val="ru-RU"/>
        </w:rPr>
        <w:t xml:space="preserve"> для транспортн</w:t>
      </w:r>
      <w:r w:rsidR="002935D0">
        <w:rPr>
          <w:sz w:val="24"/>
          <w:szCs w:val="24"/>
          <w:lang w:val="ru-RU"/>
        </w:rPr>
        <w:t>ых средств, превышающих 4 тонны</w:t>
      </w:r>
      <w:r w:rsidR="00F53F4B">
        <w:rPr>
          <w:sz w:val="24"/>
          <w:szCs w:val="24"/>
          <w:lang w:val="ru-RU"/>
        </w:rPr>
        <w:t xml:space="preserve"> с 1</w:t>
      </w:r>
      <w:r w:rsidR="00BA5116">
        <w:rPr>
          <w:sz w:val="24"/>
          <w:szCs w:val="24"/>
          <w:lang w:val="ru-RU"/>
        </w:rPr>
        <w:t>0</w:t>
      </w:r>
      <w:r w:rsidR="00C8155E">
        <w:rPr>
          <w:sz w:val="24"/>
          <w:szCs w:val="24"/>
          <w:lang w:val="ru-RU"/>
        </w:rPr>
        <w:t>.04.201</w:t>
      </w:r>
      <w:r w:rsidR="00BA5116">
        <w:rPr>
          <w:sz w:val="24"/>
          <w:szCs w:val="24"/>
          <w:lang w:val="ru-RU"/>
        </w:rPr>
        <w:t>9</w:t>
      </w:r>
      <w:r w:rsidR="00C8155E">
        <w:rPr>
          <w:sz w:val="24"/>
          <w:szCs w:val="24"/>
          <w:lang w:val="ru-RU"/>
        </w:rPr>
        <w:t xml:space="preserve"> года  по 1</w:t>
      </w:r>
      <w:r w:rsidR="00BA5116">
        <w:rPr>
          <w:sz w:val="24"/>
          <w:szCs w:val="24"/>
          <w:lang w:val="ru-RU"/>
        </w:rPr>
        <w:t>2</w:t>
      </w:r>
      <w:r w:rsidR="004D7CC4">
        <w:rPr>
          <w:sz w:val="24"/>
          <w:szCs w:val="24"/>
          <w:lang w:val="ru-RU"/>
        </w:rPr>
        <w:t>.05.201</w:t>
      </w:r>
      <w:r w:rsidR="00BA5116">
        <w:rPr>
          <w:sz w:val="24"/>
          <w:szCs w:val="24"/>
          <w:lang w:val="ru-RU"/>
        </w:rPr>
        <w:t>9</w:t>
      </w:r>
      <w:r w:rsidR="00912261">
        <w:rPr>
          <w:sz w:val="24"/>
          <w:szCs w:val="24"/>
          <w:lang w:val="ru-RU"/>
        </w:rPr>
        <w:t xml:space="preserve"> года.</w:t>
      </w:r>
    </w:p>
    <w:p w:rsidR="007D5930" w:rsidRDefault="007D5930" w:rsidP="00363076">
      <w:pPr>
        <w:pStyle w:val="aa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Временное ограничение движения транспортных средств по автомобильным дорогам общего пользования местного значения в границ</w:t>
      </w:r>
      <w:r w:rsidR="00BA5116">
        <w:rPr>
          <w:sz w:val="24"/>
          <w:szCs w:val="24"/>
          <w:lang w:val="ru-RU"/>
        </w:rPr>
        <w:t>ах</w:t>
      </w:r>
      <w:r>
        <w:rPr>
          <w:sz w:val="24"/>
          <w:szCs w:val="24"/>
          <w:lang w:val="ru-RU"/>
        </w:rPr>
        <w:t xml:space="preserve"> населенных пунктов  не  распространяется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>: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международные перевозки грузов;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-пассажирские перевозки автобусами;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перевозки пищевых продуктов, </w:t>
      </w:r>
      <w:r w:rsidR="00902CD4">
        <w:rPr>
          <w:sz w:val="24"/>
          <w:szCs w:val="24"/>
          <w:lang w:val="ru-RU"/>
        </w:rPr>
        <w:t xml:space="preserve"> кормов и составляющих для их  производства, </w:t>
      </w:r>
      <w:r>
        <w:rPr>
          <w:sz w:val="24"/>
          <w:szCs w:val="24"/>
          <w:lang w:val="ru-RU"/>
        </w:rPr>
        <w:t>животных, лекарственных препаратов, топлива</w:t>
      </w:r>
      <w:r w:rsidR="00902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(бензин, дизельное топливо</w:t>
      </w:r>
      <w:r w:rsidR="005301F8">
        <w:rPr>
          <w:sz w:val="24"/>
          <w:szCs w:val="24"/>
          <w:lang w:val="ru-RU"/>
        </w:rPr>
        <w:t>, топочный мазут,</w:t>
      </w:r>
      <w:r w:rsidR="00902CD4">
        <w:rPr>
          <w:sz w:val="24"/>
          <w:szCs w:val="24"/>
          <w:lang w:val="ru-RU"/>
        </w:rPr>
        <w:t xml:space="preserve"> газообразное топливо</w:t>
      </w:r>
      <w:r>
        <w:rPr>
          <w:sz w:val="24"/>
          <w:szCs w:val="24"/>
          <w:lang w:val="ru-RU"/>
        </w:rPr>
        <w:t>), семенного фонда, удобрений, почты и почтовых грузов</w:t>
      </w:r>
      <w:r w:rsidR="00902CD4">
        <w:rPr>
          <w:sz w:val="24"/>
          <w:szCs w:val="24"/>
          <w:lang w:val="ru-RU"/>
        </w:rPr>
        <w:t>, бытовых и промышленных отходов, строительного мусора</w:t>
      </w:r>
      <w:r>
        <w:rPr>
          <w:sz w:val="24"/>
          <w:szCs w:val="24"/>
          <w:lang w:val="ru-RU"/>
        </w:rPr>
        <w:t>;</w:t>
      </w:r>
      <w:proofErr w:type="gramEnd"/>
    </w:p>
    <w:p w:rsidR="007D5930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перевозку грузов, необходимых для предотвращения и  (или) ликвидации последствий стихийных бедствий или иных чрезвычайных происшествий;</w:t>
      </w:r>
    </w:p>
    <w:p w:rsidR="00F24BD7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-транспортировку дорожно-строительной и </w:t>
      </w:r>
      <w:proofErr w:type="spellStart"/>
      <w:r>
        <w:rPr>
          <w:sz w:val="24"/>
          <w:szCs w:val="24"/>
          <w:lang w:val="ru-RU"/>
        </w:rPr>
        <w:t>дорожн</w:t>
      </w:r>
      <w:proofErr w:type="gramStart"/>
      <w:r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эксплуатационной  техники и материалов, применяемых при проведении аварийно-восстановительных и ремонтных работ;</w:t>
      </w:r>
    </w:p>
    <w:p w:rsidR="00902CD4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F24BD7" w:rsidRDefault="00363076" w:rsidP="00F24BD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3</w:t>
      </w:r>
      <w:r w:rsidR="00770011">
        <w:rPr>
          <w:sz w:val="24"/>
          <w:szCs w:val="24"/>
          <w:lang w:val="ru-RU"/>
        </w:rPr>
        <w:t xml:space="preserve">. </w:t>
      </w:r>
      <w:r w:rsidR="00F24BD7">
        <w:rPr>
          <w:sz w:val="24"/>
          <w:szCs w:val="24"/>
          <w:lang w:val="ru-RU"/>
        </w:rPr>
        <w:t xml:space="preserve">  </w:t>
      </w:r>
      <w:r w:rsidR="007700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Участковому  уполномоченному полиции Криволапову А.А. в период действия </w:t>
      </w:r>
    </w:p>
    <w:p w:rsidR="00F93811" w:rsidRDefault="00F24BD7" w:rsidP="00363076">
      <w:pPr>
        <w:pStyle w:val="aa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временного  ограничения движения организов</w:t>
      </w:r>
      <w:r w:rsidR="0052075E">
        <w:rPr>
          <w:sz w:val="24"/>
          <w:szCs w:val="24"/>
          <w:lang w:val="ru-RU"/>
        </w:rPr>
        <w:t xml:space="preserve">ать в установленном порядке    </w:t>
      </w:r>
      <w:r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 xml:space="preserve">контроль </w:t>
      </w:r>
      <w:r w:rsidR="00BA5116">
        <w:rPr>
          <w:sz w:val="24"/>
          <w:szCs w:val="24"/>
          <w:lang w:val="ru-RU"/>
        </w:rPr>
        <w:t xml:space="preserve">по </w:t>
      </w:r>
      <w:r w:rsidR="00F93811">
        <w:rPr>
          <w:sz w:val="24"/>
          <w:szCs w:val="24"/>
          <w:lang w:val="ru-RU"/>
        </w:rPr>
        <w:t>соблюдени</w:t>
      </w:r>
      <w:r w:rsidR="00BA5116">
        <w:rPr>
          <w:sz w:val="24"/>
          <w:szCs w:val="24"/>
          <w:lang w:val="ru-RU"/>
        </w:rPr>
        <w:t>ю</w:t>
      </w:r>
      <w:r w:rsidR="00F93811">
        <w:rPr>
          <w:sz w:val="24"/>
          <w:szCs w:val="24"/>
          <w:lang w:val="ru-RU"/>
        </w:rPr>
        <w:t xml:space="preserve"> введённых ограничений</w:t>
      </w:r>
      <w:r w:rsidR="00047029"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>(по согласованию)</w:t>
      </w:r>
      <w:r w:rsidR="00047029">
        <w:rPr>
          <w:sz w:val="24"/>
          <w:szCs w:val="24"/>
          <w:lang w:val="ru-RU"/>
        </w:rPr>
        <w:t>.</w:t>
      </w:r>
    </w:p>
    <w:p w:rsidR="00363076" w:rsidRDefault="00363076" w:rsidP="00363076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770011">
        <w:rPr>
          <w:sz w:val="24"/>
          <w:szCs w:val="24"/>
          <w:lang w:val="ru-RU"/>
        </w:rPr>
        <w:t xml:space="preserve">. </w:t>
      </w:r>
      <w:r w:rsidR="00F938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  </w:t>
      </w:r>
      <w:r w:rsidR="00770011">
        <w:rPr>
          <w:sz w:val="24"/>
          <w:szCs w:val="24"/>
          <w:lang w:val="ru-RU"/>
        </w:rPr>
        <w:t>Довести до сведения населения путём размещения объявлений</w:t>
      </w:r>
      <w:r w:rsidR="00E12E5E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 xml:space="preserve"> </w:t>
      </w:r>
      <w:proofErr w:type="gramStart"/>
      <w:r w:rsidR="00770011">
        <w:rPr>
          <w:sz w:val="24"/>
          <w:szCs w:val="24"/>
          <w:lang w:val="ru-RU"/>
        </w:rPr>
        <w:t>в</w:t>
      </w:r>
      <w:proofErr w:type="gramEnd"/>
      <w:r w:rsidR="00770011">
        <w:rPr>
          <w:sz w:val="24"/>
          <w:szCs w:val="24"/>
          <w:lang w:val="ru-RU"/>
        </w:rPr>
        <w:t xml:space="preserve"> общественных</w:t>
      </w:r>
    </w:p>
    <w:p w:rsidR="00770011" w:rsidRDefault="00770011" w:rsidP="00363076">
      <w:pPr>
        <w:pStyle w:val="aa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местах</w:t>
      </w:r>
      <w:proofErr w:type="gramEnd"/>
      <w:r>
        <w:rPr>
          <w:sz w:val="24"/>
          <w:szCs w:val="24"/>
          <w:lang w:val="ru-RU"/>
        </w:rPr>
        <w:t>.</w:t>
      </w:r>
    </w:p>
    <w:p w:rsidR="00363076" w:rsidRDefault="00363076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02CD4" w:rsidRDefault="00363076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902CD4">
        <w:rPr>
          <w:sz w:val="24"/>
          <w:szCs w:val="24"/>
          <w:lang w:val="ru-RU"/>
        </w:rPr>
        <w:t>.    Настоящее распоряжение вступает в силу</w:t>
      </w:r>
      <w:r w:rsidR="00E12E5E">
        <w:rPr>
          <w:sz w:val="24"/>
          <w:szCs w:val="24"/>
          <w:lang w:val="ru-RU"/>
        </w:rPr>
        <w:t>,</w:t>
      </w:r>
      <w:r w:rsidR="00902CD4">
        <w:rPr>
          <w:sz w:val="24"/>
          <w:szCs w:val="24"/>
          <w:lang w:val="ru-RU"/>
        </w:rPr>
        <w:t xml:space="preserve"> </w:t>
      </w:r>
      <w:proofErr w:type="gramStart"/>
      <w:r w:rsidR="00902CD4">
        <w:rPr>
          <w:sz w:val="24"/>
          <w:szCs w:val="24"/>
          <w:lang w:val="ru-RU"/>
        </w:rPr>
        <w:t>с</w:t>
      </w:r>
      <w:proofErr w:type="gramEnd"/>
      <w:r w:rsidR="00902CD4">
        <w:rPr>
          <w:sz w:val="24"/>
          <w:szCs w:val="24"/>
          <w:lang w:val="ru-RU"/>
        </w:rPr>
        <w:t xml:space="preserve"> даты его официального опубликования </w:t>
      </w:r>
    </w:p>
    <w:p w:rsidR="00902CD4" w:rsidRDefault="00902CD4" w:rsidP="003630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>и п</w:t>
      </w:r>
      <w:r>
        <w:rPr>
          <w:sz w:val="24"/>
          <w:szCs w:val="24"/>
          <w:lang w:val="ru-RU"/>
        </w:rPr>
        <w:t>одлежит размещению на  официальном сайте  муниципального образования «Батуринского сел</w:t>
      </w:r>
      <w:r w:rsidR="00A82B1D">
        <w:rPr>
          <w:sz w:val="24"/>
          <w:szCs w:val="24"/>
          <w:lang w:val="ru-RU"/>
        </w:rPr>
        <w:t>ьского поселения</w:t>
      </w:r>
      <w:r w:rsidR="00C07547">
        <w:rPr>
          <w:sz w:val="24"/>
          <w:szCs w:val="24"/>
          <w:lang w:val="ru-RU"/>
        </w:rPr>
        <w:t>»</w:t>
      </w:r>
      <w:r w:rsidR="00A82B1D">
        <w:rPr>
          <w:sz w:val="24"/>
          <w:szCs w:val="24"/>
          <w:lang w:val="ru-RU"/>
        </w:rPr>
        <w:t xml:space="preserve"> в информационно - телекоммуникационной сети «Интернет».</w:t>
      </w:r>
    </w:p>
    <w:p w:rsidR="00363076" w:rsidRDefault="00363076" w:rsidP="00363076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70011">
        <w:rPr>
          <w:sz w:val="24"/>
          <w:szCs w:val="24"/>
          <w:lang w:val="ru-RU"/>
        </w:rPr>
        <w:t xml:space="preserve">.  Признать утратившим силу  распоряжение  Главы Батуринского сельского         </w:t>
      </w:r>
    </w:p>
    <w:p w:rsidR="009A0623" w:rsidRDefault="00770011" w:rsidP="003630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поселения   </w:t>
      </w:r>
      <w:r w:rsidR="009A0623">
        <w:rPr>
          <w:sz w:val="24"/>
          <w:szCs w:val="24"/>
          <w:lang w:val="ru-RU"/>
        </w:rPr>
        <w:t xml:space="preserve"> № </w:t>
      </w:r>
      <w:r w:rsidR="00BA5116">
        <w:rPr>
          <w:sz w:val="24"/>
          <w:szCs w:val="24"/>
          <w:lang w:val="ru-RU"/>
        </w:rPr>
        <w:t>5</w:t>
      </w:r>
      <w:r w:rsidR="004D7CC4">
        <w:rPr>
          <w:sz w:val="24"/>
          <w:szCs w:val="24"/>
          <w:lang w:val="ru-RU"/>
        </w:rPr>
        <w:t>4</w:t>
      </w:r>
      <w:r w:rsidR="009A0623">
        <w:rPr>
          <w:sz w:val="24"/>
          <w:szCs w:val="24"/>
          <w:lang w:val="ru-RU"/>
        </w:rPr>
        <w:t xml:space="preserve">    от</w:t>
      </w:r>
      <w:r w:rsidR="00940381">
        <w:rPr>
          <w:sz w:val="24"/>
          <w:szCs w:val="24"/>
          <w:lang w:val="ru-RU"/>
        </w:rPr>
        <w:t xml:space="preserve"> </w:t>
      </w:r>
      <w:r w:rsidR="00E12E5E">
        <w:rPr>
          <w:sz w:val="24"/>
          <w:szCs w:val="24"/>
          <w:lang w:val="ru-RU"/>
        </w:rPr>
        <w:t xml:space="preserve"> </w:t>
      </w:r>
      <w:r w:rsidR="004D7CC4">
        <w:rPr>
          <w:sz w:val="24"/>
          <w:szCs w:val="24"/>
          <w:lang w:val="ru-RU"/>
        </w:rPr>
        <w:t>1</w:t>
      </w:r>
      <w:r w:rsidR="00BA5116">
        <w:rPr>
          <w:sz w:val="24"/>
          <w:szCs w:val="24"/>
          <w:lang w:val="ru-RU"/>
        </w:rPr>
        <w:t>3</w:t>
      </w:r>
      <w:r w:rsidR="004D7CC4">
        <w:rPr>
          <w:sz w:val="24"/>
          <w:szCs w:val="24"/>
          <w:lang w:val="ru-RU"/>
        </w:rPr>
        <w:t>.04.201</w:t>
      </w:r>
      <w:r w:rsidR="00BA5116">
        <w:rPr>
          <w:sz w:val="24"/>
          <w:szCs w:val="24"/>
          <w:lang w:val="ru-RU"/>
        </w:rPr>
        <w:t>8</w:t>
      </w:r>
      <w:r w:rsidR="00E12E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года «</w:t>
      </w:r>
      <w:r w:rsidR="00E12E5E" w:rsidRPr="00881E99">
        <w:rPr>
          <w:sz w:val="24"/>
          <w:szCs w:val="24"/>
          <w:lang w:val="ru-RU"/>
        </w:rPr>
        <w:t>О</w:t>
      </w:r>
      <w:r w:rsidR="00E12E5E">
        <w:rPr>
          <w:sz w:val="24"/>
          <w:szCs w:val="24"/>
          <w:lang w:val="ru-RU"/>
        </w:rPr>
        <w:t xml:space="preserve"> временном ограничении</w:t>
      </w:r>
      <w:r w:rsidR="00E12E5E" w:rsidRPr="00881E99">
        <w:rPr>
          <w:sz w:val="24"/>
          <w:szCs w:val="24"/>
          <w:lang w:val="ru-RU"/>
        </w:rPr>
        <w:t xml:space="preserve"> движения </w:t>
      </w:r>
      <w:r w:rsidR="00E12E5E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Батуринского сельского п</w:t>
      </w:r>
      <w:r w:rsidR="004D7CC4">
        <w:rPr>
          <w:sz w:val="24"/>
          <w:szCs w:val="24"/>
          <w:lang w:val="ru-RU"/>
        </w:rPr>
        <w:t>оселения в весенний период  201</w:t>
      </w:r>
      <w:r w:rsidR="00BA5116">
        <w:rPr>
          <w:sz w:val="24"/>
          <w:szCs w:val="24"/>
          <w:lang w:val="ru-RU"/>
        </w:rPr>
        <w:t>8</w:t>
      </w:r>
      <w:r w:rsidR="00E12E5E">
        <w:rPr>
          <w:sz w:val="24"/>
          <w:szCs w:val="24"/>
          <w:lang w:val="ru-RU"/>
        </w:rPr>
        <w:t xml:space="preserve"> года</w:t>
      </w:r>
      <w:r w:rsidR="00BA5116">
        <w:rPr>
          <w:sz w:val="24"/>
          <w:szCs w:val="24"/>
          <w:lang w:val="ru-RU"/>
        </w:rPr>
        <w:t>»</w:t>
      </w:r>
      <w:r w:rsidR="00E12E5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9A0623" w:rsidRDefault="00F37459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363076">
        <w:rPr>
          <w:sz w:val="24"/>
          <w:szCs w:val="24"/>
          <w:lang w:val="ru-RU"/>
        </w:rPr>
        <w:t>.    Контроль над</w:t>
      </w:r>
      <w:r w:rsidR="009A0623">
        <w:rPr>
          <w:sz w:val="24"/>
          <w:szCs w:val="24"/>
          <w:lang w:val="ru-RU"/>
        </w:rPr>
        <w:t xml:space="preserve"> исполнением </w:t>
      </w:r>
      <w:r w:rsidR="00A82B1D">
        <w:rPr>
          <w:sz w:val="24"/>
          <w:szCs w:val="24"/>
          <w:lang w:val="ru-RU"/>
        </w:rPr>
        <w:t xml:space="preserve"> настоящего </w:t>
      </w:r>
      <w:r w:rsidR="009A0623">
        <w:rPr>
          <w:sz w:val="24"/>
          <w:szCs w:val="24"/>
          <w:lang w:val="ru-RU"/>
        </w:rPr>
        <w:t xml:space="preserve"> распоряжения оставляю за собой.</w:t>
      </w: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4D7CC4" w:rsidRDefault="00BA5116" w:rsidP="00BA511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И.о. </w:t>
      </w:r>
      <w:r w:rsidR="009A0623">
        <w:rPr>
          <w:sz w:val="24"/>
          <w:szCs w:val="24"/>
          <w:lang w:val="ru-RU"/>
        </w:rPr>
        <w:t>Глав</w:t>
      </w:r>
      <w:r>
        <w:rPr>
          <w:sz w:val="24"/>
          <w:szCs w:val="24"/>
          <w:lang w:val="ru-RU"/>
        </w:rPr>
        <w:t xml:space="preserve">ы </w:t>
      </w:r>
      <w:r w:rsidR="00363076">
        <w:rPr>
          <w:sz w:val="24"/>
          <w:szCs w:val="24"/>
          <w:lang w:val="ru-RU"/>
        </w:rPr>
        <w:t xml:space="preserve">Батуринского сельского </w:t>
      </w:r>
      <w:r w:rsidR="004D7CC4">
        <w:rPr>
          <w:sz w:val="24"/>
          <w:szCs w:val="24"/>
          <w:lang w:val="ru-RU"/>
        </w:rPr>
        <w:t>поселени</w:t>
      </w:r>
      <w:r>
        <w:rPr>
          <w:sz w:val="24"/>
          <w:szCs w:val="24"/>
          <w:lang w:val="ru-RU"/>
        </w:rPr>
        <w:t>я</w:t>
      </w:r>
      <w:r w:rsidR="004D7CC4"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 xml:space="preserve">                              </w:t>
      </w:r>
      <w:r w:rsidR="004D7C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4D7CC4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Н.В. Злыднева</w:t>
      </w:r>
      <w:r w:rsidR="004D7CC4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4D7CC4" w:rsidRDefault="004D7CC4" w:rsidP="004D7CC4">
      <w:pPr>
        <w:pStyle w:val="aa"/>
        <w:tabs>
          <w:tab w:val="left" w:pos="6345"/>
        </w:tabs>
        <w:ind w:left="284"/>
        <w:jc w:val="both"/>
        <w:rPr>
          <w:sz w:val="24"/>
          <w:szCs w:val="24"/>
          <w:lang w:val="ru-RU"/>
        </w:rPr>
      </w:pPr>
    </w:p>
    <w:p w:rsidR="00F24BD7" w:rsidRDefault="004D7CC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  <w:r w:rsidR="009A0623">
        <w:rPr>
          <w:sz w:val="24"/>
          <w:szCs w:val="24"/>
          <w:lang w:val="ru-RU"/>
        </w:rPr>
        <w:t xml:space="preserve">                                         </w:t>
      </w:r>
      <w:r w:rsidR="00363076">
        <w:rPr>
          <w:sz w:val="24"/>
          <w:szCs w:val="24"/>
          <w:lang w:val="ru-RU"/>
        </w:rPr>
        <w:t xml:space="preserve">                                </w:t>
      </w:r>
    </w:p>
    <w:p w:rsidR="00F24BD7" w:rsidRPr="00881E99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881E99" w:rsidRPr="00881E99" w:rsidRDefault="00770011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sectPr w:rsidR="00881E99" w:rsidRPr="00881E99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99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2059"/>
    <w:rsid w:val="000322DC"/>
    <w:rsid w:val="000324E0"/>
    <w:rsid w:val="0003310A"/>
    <w:rsid w:val="00034D5E"/>
    <w:rsid w:val="00035CD3"/>
    <w:rsid w:val="00035EF6"/>
    <w:rsid w:val="00036A0E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029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24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A71D9"/>
    <w:rsid w:val="000B02A2"/>
    <w:rsid w:val="000B123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5719"/>
    <w:rsid w:val="000C59D1"/>
    <w:rsid w:val="000C67AC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911"/>
    <w:rsid w:val="001C5AB6"/>
    <w:rsid w:val="001C5B99"/>
    <w:rsid w:val="001C6735"/>
    <w:rsid w:val="001D022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35D0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F46"/>
    <w:rsid w:val="003546F2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3076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728B"/>
    <w:rsid w:val="003975EB"/>
    <w:rsid w:val="00397F54"/>
    <w:rsid w:val="003A00BE"/>
    <w:rsid w:val="003A01F7"/>
    <w:rsid w:val="003A0496"/>
    <w:rsid w:val="003A06AC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088"/>
    <w:rsid w:val="003E2380"/>
    <w:rsid w:val="003E2E7A"/>
    <w:rsid w:val="003E3AF8"/>
    <w:rsid w:val="003E4079"/>
    <w:rsid w:val="003E40ED"/>
    <w:rsid w:val="003E43A1"/>
    <w:rsid w:val="003E45E8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5A77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A4"/>
    <w:rsid w:val="00462416"/>
    <w:rsid w:val="004633EB"/>
    <w:rsid w:val="00463695"/>
    <w:rsid w:val="004647CD"/>
    <w:rsid w:val="00465D0D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B6C"/>
    <w:rsid w:val="004A01B3"/>
    <w:rsid w:val="004A12D6"/>
    <w:rsid w:val="004A1681"/>
    <w:rsid w:val="004A2C37"/>
    <w:rsid w:val="004A2D4C"/>
    <w:rsid w:val="004A3CE2"/>
    <w:rsid w:val="004A44A8"/>
    <w:rsid w:val="004A4969"/>
    <w:rsid w:val="004A5C75"/>
    <w:rsid w:val="004A7D40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D7CC4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1012C"/>
    <w:rsid w:val="005101AD"/>
    <w:rsid w:val="005103AE"/>
    <w:rsid w:val="00510515"/>
    <w:rsid w:val="0051268F"/>
    <w:rsid w:val="00513DD4"/>
    <w:rsid w:val="0051527E"/>
    <w:rsid w:val="00515ABE"/>
    <w:rsid w:val="00516180"/>
    <w:rsid w:val="005165B5"/>
    <w:rsid w:val="0051750E"/>
    <w:rsid w:val="00517F4A"/>
    <w:rsid w:val="0052075E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1F8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569C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1FFA"/>
    <w:rsid w:val="00662594"/>
    <w:rsid w:val="00662944"/>
    <w:rsid w:val="00663022"/>
    <w:rsid w:val="006633C9"/>
    <w:rsid w:val="00666957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953"/>
    <w:rsid w:val="00680B41"/>
    <w:rsid w:val="00682306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F7C"/>
    <w:rsid w:val="00707520"/>
    <w:rsid w:val="0070761F"/>
    <w:rsid w:val="00707B12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011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5047"/>
    <w:rsid w:val="007A059B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5930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262F"/>
    <w:rsid w:val="00832DC4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0B2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751D"/>
    <w:rsid w:val="008779B6"/>
    <w:rsid w:val="00877F05"/>
    <w:rsid w:val="00881014"/>
    <w:rsid w:val="00881E99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28D"/>
    <w:rsid w:val="00902117"/>
    <w:rsid w:val="0090217E"/>
    <w:rsid w:val="009021AC"/>
    <w:rsid w:val="009023BD"/>
    <w:rsid w:val="00902CD4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2261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381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623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0FA9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B1D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4EF3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764"/>
    <w:rsid w:val="00B26CCE"/>
    <w:rsid w:val="00B3289B"/>
    <w:rsid w:val="00B330FD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1D1"/>
    <w:rsid w:val="00BA34D4"/>
    <w:rsid w:val="00BA3B49"/>
    <w:rsid w:val="00BA4D38"/>
    <w:rsid w:val="00BA4E31"/>
    <w:rsid w:val="00BA5116"/>
    <w:rsid w:val="00BA6837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547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1FF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55E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879"/>
    <w:rsid w:val="00CD2BF9"/>
    <w:rsid w:val="00CD2E54"/>
    <w:rsid w:val="00CD3086"/>
    <w:rsid w:val="00CD35A3"/>
    <w:rsid w:val="00CD391F"/>
    <w:rsid w:val="00CD4537"/>
    <w:rsid w:val="00CD5469"/>
    <w:rsid w:val="00CD5893"/>
    <w:rsid w:val="00CD5F16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17C"/>
    <w:rsid w:val="00CF3FD7"/>
    <w:rsid w:val="00CF55D3"/>
    <w:rsid w:val="00CF58B6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48B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405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6FC1"/>
    <w:rsid w:val="00D570C8"/>
    <w:rsid w:val="00D6017F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0B0C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320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2E5E"/>
    <w:rsid w:val="00E13E82"/>
    <w:rsid w:val="00E15528"/>
    <w:rsid w:val="00E177AA"/>
    <w:rsid w:val="00E20700"/>
    <w:rsid w:val="00E20BC5"/>
    <w:rsid w:val="00E20E6C"/>
    <w:rsid w:val="00E21F99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B746F"/>
    <w:rsid w:val="00EC03B6"/>
    <w:rsid w:val="00EC256E"/>
    <w:rsid w:val="00EC3630"/>
    <w:rsid w:val="00EC378F"/>
    <w:rsid w:val="00EC44A7"/>
    <w:rsid w:val="00EC4538"/>
    <w:rsid w:val="00EC47A3"/>
    <w:rsid w:val="00EC4E7C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BD7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459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134"/>
    <w:rsid w:val="00F512E2"/>
    <w:rsid w:val="00F516EC"/>
    <w:rsid w:val="00F53F4B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811"/>
    <w:rsid w:val="00F93C57"/>
    <w:rsid w:val="00F9472F"/>
    <w:rsid w:val="00F94C6B"/>
    <w:rsid w:val="00F96A30"/>
    <w:rsid w:val="00F9711F"/>
    <w:rsid w:val="00F978C0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24E3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2019-04-09T02:16:00Z</cp:lastPrinted>
  <dcterms:created xsi:type="dcterms:W3CDTF">2014-04-02T07:00:00Z</dcterms:created>
  <dcterms:modified xsi:type="dcterms:W3CDTF">2019-04-09T02:18:00Z</dcterms:modified>
</cp:coreProperties>
</file>