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520F18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04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B32BBC" w:rsidRDefault="00555FE6" w:rsidP="00520F18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520F18">
              <w:rPr>
                <w:szCs w:val="24"/>
              </w:rPr>
              <w:t>11</w:t>
            </w:r>
            <w:r w:rsidR="008E6998">
              <w:rPr>
                <w:szCs w:val="24"/>
                <w:lang w:val="en-US"/>
              </w:rPr>
              <w:t>/</w:t>
            </w:r>
            <w:r w:rsidR="00520F18">
              <w:rPr>
                <w:szCs w:val="24"/>
              </w:rPr>
              <w:t>5</w:t>
            </w:r>
            <w:r w:rsidR="00B32BBC">
              <w:rPr>
                <w:szCs w:val="24"/>
              </w:rPr>
              <w:t>0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E9089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520F18">
        <w:rPr>
          <w:b/>
          <w:bCs/>
          <w:szCs w:val="28"/>
        </w:rPr>
        <w:t>Ефремова Вячеслава Васильевича</w:t>
      </w:r>
      <w:r w:rsidR="00A05AD0">
        <w:rPr>
          <w:b/>
          <w:bCs/>
          <w:szCs w:val="28"/>
        </w:rPr>
        <w:t xml:space="preserve"> </w:t>
      </w:r>
      <w:r w:rsidR="00B61C7A">
        <w:rPr>
          <w:b/>
          <w:bCs/>
          <w:szCs w:val="28"/>
        </w:rPr>
        <w:t>к</w:t>
      </w:r>
      <w:r>
        <w:rPr>
          <w:b/>
          <w:bCs/>
          <w:szCs w:val="28"/>
        </w:rPr>
        <w:t>андидатом на должность главы Батуринского сельского поселения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Проверив соответствие порядка выдвижения гражданина Российской Федерации  </w:t>
      </w:r>
      <w:r w:rsidR="00520F18">
        <w:rPr>
          <w:b/>
          <w:bCs/>
          <w:szCs w:val="28"/>
        </w:rPr>
        <w:t>Ефремова Вячеслава Васильевича</w:t>
      </w:r>
      <w:r>
        <w:rPr>
          <w:b/>
          <w:bCs/>
          <w:szCs w:val="28"/>
        </w:rPr>
        <w:t xml:space="preserve"> </w:t>
      </w:r>
      <w:r w:rsidRPr="00E9089C">
        <w:rPr>
          <w:bCs/>
          <w:szCs w:val="28"/>
        </w:rPr>
        <w:t>на должность</w:t>
      </w:r>
      <w:r>
        <w:rPr>
          <w:b/>
          <w:bCs/>
          <w:szCs w:val="28"/>
        </w:rPr>
        <w:t xml:space="preserve">  </w:t>
      </w:r>
      <w:r w:rsidRPr="00E9089C">
        <w:rPr>
          <w:bCs/>
          <w:szCs w:val="28"/>
        </w:rPr>
        <w:t>главы</w:t>
      </w:r>
      <w:r>
        <w:rPr>
          <w:bCs/>
          <w:szCs w:val="28"/>
        </w:rPr>
        <w:t xml:space="preserve"> Батуринского сельского поселения требованиям Закона Томской области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1.Зарегистрировать кандидатом на должность главы  муниципального образования  «Батуринское сельское поселение»</w:t>
      </w:r>
      <w:r w:rsidR="00204EAC">
        <w:rPr>
          <w:bCs/>
          <w:szCs w:val="28"/>
        </w:rPr>
        <w:t xml:space="preserve"> </w:t>
      </w:r>
      <w:r w:rsidR="00520F18">
        <w:rPr>
          <w:bCs/>
          <w:szCs w:val="28"/>
        </w:rPr>
        <w:t>Ефремова Вячеслава Васильевича, выдвинутого Асиновским местным отделением  ПП «Единая Россия»</w:t>
      </w:r>
      <w:r w:rsidR="00204EAC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="00520F18">
        <w:rPr>
          <w:bCs/>
          <w:szCs w:val="28"/>
        </w:rPr>
        <w:t>04</w:t>
      </w:r>
      <w:r>
        <w:rPr>
          <w:bCs/>
          <w:szCs w:val="28"/>
        </w:rPr>
        <w:t>»</w:t>
      </w:r>
      <w:r w:rsidR="00520F18">
        <w:rPr>
          <w:bCs/>
          <w:szCs w:val="28"/>
        </w:rPr>
        <w:t xml:space="preserve"> августа </w:t>
      </w:r>
      <w:r w:rsidR="00204EAC">
        <w:rPr>
          <w:bCs/>
          <w:szCs w:val="28"/>
        </w:rPr>
        <w:t xml:space="preserve">2017 года в 13 </w:t>
      </w:r>
      <w:r>
        <w:rPr>
          <w:bCs/>
          <w:szCs w:val="28"/>
        </w:rPr>
        <w:t>ча</w:t>
      </w:r>
      <w:r w:rsidR="00204EAC">
        <w:rPr>
          <w:bCs/>
          <w:szCs w:val="28"/>
        </w:rPr>
        <w:t xml:space="preserve">сов 00 </w:t>
      </w:r>
      <w:r>
        <w:rPr>
          <w:bCs/>
          <w:szCs w:val="28"/>
        </w:rPr>
        <w:t>минут</w:t>
      </w:r>
      <w:r w:rsidR="00204EAC">
        <w:rPr>
          <w:bCs/>
          <w:szCs w:val="28"/>
        </w:rPr>
        <w:t>.</w:t>
      </w:r>
    </w:p>
    <w:p w:rsidR="000625DD" w:rsidRDefault="000625DD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520F18">
        <w:rPr>
          <w:bCs/>
          <w:szCs w:val="28"/>
        </w:rPr>
        <w:t>Ефремову Вячеславу Васильевичу</w:t>
      </w:r>
      <w:r w:rsidR="008E3F91">
        <w:rPr>
          <w:bCs/>
          <w:szCs w:val="28"/>
        </w:rPr>
        <w:t xml:space="preserve"> удостоверение  зарегистрированного кандидата установленного образца.</w:t>
      </w:r>
    </w:p>
    <w:p w:rsidR="008E3F91" w:rsidRPr="00E9089C" w:rsidRDefault="008E3F91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</w:p>
    <w:p w:rsidR="00E9089C" w:rsidRDefault="00E9089C" w:rsidP="002514AC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2514AC" w:rsidRP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Pr="00DC1499" w:rsidRDefault="00664FC7" w:rsidP="00520F1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RPr="00DC1499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5B" w:rsidRDefault="002D145B" w:rsidP="00FD574A">
      <w:r>
        <w:separator/>
      </w:r>
    </w:p>
  </w:endnote>
  <w:endnote w:type="continuationSeparator" w:id="1">
    <w:p w:rsidR="002D145B" w:rsidRDefault="002D145B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5B" w:rsidRDefault="002D145B" w:rsidP="00FD574A">
      <w:r>
        <w:separator/>
      </w:r>
    </w:p>
  </w:footnote>
  <w:footnote w:type="continuationSeparator" w:id="1">
    <w:p w:rsidR="002D145B" w:rsidRDefault="002D145B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A6DEC"/>
    <w:rsid w:val="00132C8D"/>
    <w:rsid w:val="00160817"/>
    <w:rsid w:val="001D0294"/>
    <w:rsid w:val="001D7DE5"/>
    <w:rsid w:val="001E6EFC"/>
    <w:rsid w:val="001F7744"/>
    <w:rsid w:val="00204EAC"/>
    <w:rsid w:val="00211B33"/>
    <w:rsid w:val="0022199D"/>
    <w:rsid w:val="00241900"/>
    <w:rsid w:val="002514AC"/>
    <w:rsid w:val="0025591A"/>
    <w:rsid w:val="002D145B"/>
    <w:rsid w:val="002E4B68"/>
    <w:rsid w:val="0031756F"/>
    <w:rsid w:val="00374936"/>
    <w:rsid w:val="00382381"/>
    <w:rsid w:val="003A720F"/>
    <w:rsid w:val="003C17FD"/>
    <w:rsid w:val="00461F5B"/>
    <w:rsid w:val="004823BC"/>
    <w:rsid w:val="00483F24"/>
    <w:rsid w:val="004A6416"/>
    <w:rsid w:val="00520F18"/>
    <w:rsid w:val="005366B4"/>
    <w:rsid w:val="00555FE6"/>
    <w:rsid w:val="005A7650"/>
    <w:rsid w:val="005B59AE"/>
    <w:rsid w:val="005F5948"/>
    <w:rsid w:val="00664FC7"/>
    <w:rsid w:val="006D02E5"/>
    <w:rsid w:val="007164BB"/>
    <w:rsid w:val="00722522"/>
    <w:rsid w:val="0076321C"/>
    <w:rsid w:val="007A6FCF"/>
    <w:rsid w:val="007D2AEB"/>
    <w:rsid w:val="007D5E84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40723"/>
    <w:rsid w:val="00A83233"/>
    <w:rsid w:val="00AA0305"/>
    <w:rsid w:val="00B30FB8"/>
    <w:rsid w:val="00B32BBC"/>
    <w:rsid w:val="00B61C7A"/>
    <w:rsid w:val="00B75AA6"/>
    <w:rsid w:val="00B76175"/>
    <w:rsid w:val="00B97DB6"/>
    <w:rsid w:val="00BD78E3"/>
    <w:rsid w:val="00BE27AE"/>
    <w:rsid w:val="00C1603D"/>
    <w:rsid w:val="00C91719"/>
    <w:rsid w:val="00CE2F80"/>
    <w:rsid w:val="00D849C8"/>
    <w:rsid w:val="00D9036F"/>
    <w:rsid w:val="00E9089C"/>
    <w:rsid w:val="00ED07CB"/>
    <w:rsid w:val="00F53413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3FD7-A6BB-4E14-82DE-1A6F8E00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2017-07-30T05:19:00Z</cp:lastPrinted>
  <dcterms:created xsi:type="dcterms:W3CDTF">2017-07-07T10:51:00Z</dcterms:created>
  <dcterms:modified xsi:type="dcterms:W3CDTF">2017-08-10T02:48:00Z</dcterms:modified>
</cp:coreProperties>
</file>