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329B9" w:rsidRPr="00287AF3" w:rsidRDefault="008819EC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БАТУРИНСКОГГО</w:t>
      </w:r>
      <w:r w:rsidR="009329B9"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29B9" w:rsidRPr="00287AF3" w:rsidRDefault="009329B9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9EC" w:rsidRDefault="00A057F2" w:rsidP="0088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.2014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8819EC">
        <w:rPr>
          <w:rFonts w:ascii="Times New Roman" w:hAnsi="Times New Roman" w:cs="Times New Roman"/>
          <w:sz w:val="24"/>
          <w:szCs w:val="24"/>
        </w:rPr>
        <w:t>проект</w:t>
      </w:r>
    </w:p>
    <w:p w:rsidR="009329B9" w:rsidRPr="00FF047C" w:rsidRDefault="009329B9" w:rsidP="008819EC">
      <w:pPr>
        <w:spacing w:after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A057F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8819EC">
        <w:rPr>
          <w:rFonts w:ascii="Times New Roman CYR" w:hAnsi="Times New Roman CYR" w:cs="Times New Roman CYR"/>
          <w:bCs/>
          <w:sz w:val="24"/>
          <w:szCs w:val="24"/>
        </w:rPr>
        <w:t>Батурино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Правил формирования и ведения реестра экспертов, привлекаемых к проведению мероприятий по муниципальному контролю</w:t>
      </w: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16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B9" w:rsidRPr="00CC18C2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>Правил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 xml:space="preserve"> формирования и ведения реестра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="008819EC">
        <w:rPr>
          <w:rFonts w:ascii="Times New Roman CYR" w:hAnsi="Times New Roman CYR" w:cs="Times New Roman CYR"/>
          <w:sz w:val="24"/>
          <w:szCs w:val="24"/>
        </w:rPr>
        <w:t>Батуринскогго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="008819EC" w:rsidRPr="00F41272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8819EC" w:rsidRPr="00F412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8819EC" w:rsidRPr="00F41272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4. Контроль исполнения настоящего постановления возложить на </w:t>
      </w:r>
      <w:r w:rsidR="008819EC">
        <w:rPr>
          <w:rFonts w:ascii="Times New Roman CYR" w:hAnsi="Times New Roman CYR" w:cs="Times New Roman CYR"/>
          <w:sz w:val="24"/>
          <w:szCs w:val="24"/>
        </w:rPr>
        <w:t>заведующую канцелярией Злыдневу Н.В.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P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8819EC">
        <w:rPr>
          <w:rFonts w:ascii="Times New Roman CYR" w:hAnsi="Times New Roman CYR" w:cs="Times New Roman CYR"/>
          <w:bCs/>
          <w:sz w:val="24"/>
          <w:szCs w:val="24"/>
        </w:rPr>
        <w:t>Глава поселения (Глава администрации)</w:t>
      </w:r>
      <w:r w:rsidRPr="008819EC">
        <w:rPr>
          <w:rFonts w:ascii="Times New Roman CYR" w:hAnsi="Times New Roman CYR" w:cs="Times New Roman CYR"/>
          <w:bCs/>
          <w:sz w:val="24"/>
          <w:szCs w:val="24"/>
        </w:rPr>
        <w:tab/>
      </w:r>
      <w:r w:rsidRPr="008819EC">
        <w:rPr>
          <w:rFonts w:ascii="Times New Roman CYR" w:hAnsi="Times New Roman CYR" w:cs="Times New Roman CYR"/>
          <w:bCs/>
          <w:sz w:val="24"/>
          <w:szCs w:val="24"/>
        </w:rPr>
        <w:tab/>
      </w:r>
      <w:r w:rsidRPr="008819EC">
        <w:rPr>
          <w:rFonts w:ascii="Times New Roman CYR" w:hAnsi="Times New Roman CYR" w:cs="Times New Roman CYR"/>
          <w:bCs/>
          <w:sz w:val="24"/>
          <w:szCs w:val="24"/>
        </w:rPr>
        <w:tab/>
      </w:r>
      <w:r w:rsidRPr="008819EC">
        <w:rPr>
          <w:rFonts w:ascii="Times New Roman CYR" w:hAnsi="Times New Roman CYR" w:cs="Times New Roman CYR"/>
          <w:bCs/>
          <w:sz w:val="24"/>
          <w:szCs w:val="24"/>
        </w:rPr>
        <w:tab/>
      </w:r>
      <w:r w:rsidRPr="008819EC">
        <w:rPr>
          <w:rFonts w:ascii="Times New Roman CYR" w:hAnsi="Times New Roman CYR" w:cs="Times New Roman CYR"/>
          <w:bCs/>
          <w:sz w:val="24"/>
          <w:szCs w:val="24"/>
        </w:rPr>
        <w:tab/>
        <w:t>В.В.Ефремов</w:t>
      </w:r>
    </w:p>
    <w:p w:rsidR="009329B9" w:rsidRPr="008819EC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9329B9" w:rsidRPr="008819EC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9329B9" w:rsidRPr="008819EC" w:rsidRDefault="009329B9" w:rsidP="00881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329B9" w:rsidRPr="008819EC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57F2" w:rsidRDefault="00A057F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19EC" w:rsidRDefault="008819EC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8819EC">
        <w:rPr>
          <w:rFonts w:ascii="Times New Roman" w:hAnsi="Times New Roman" w:cs="Times New Roman"/>
          <w:color w:val="000000"/>
        </w:rPr>
        <w:t>Батуринскогго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329B9" w:rsidRDefault="009329B9" w:rsidP="000204DC">
      <w:pPr>
        <w:keepNext/>
        <w:widowControl w:val="0"/>
        <w:autoSpaceDE w:val="0"/>
        <w:autoSpaceDN w:val="0"/>
        <w:adjustRightInd w:val="0"/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8819EC">
        <w:rPr>
          <w:rFonts w:ascii="Times New Roman" w:hAnsi="Times New Roman" w:cs="Times New Roman"/>
          <w:color w:val="000000"/>
        </w:rPr>
        <w:t xml:space="preserve">      </w:t>
      </w:r>
      <w:r w:rsidR="00A057F2">
        <w:rPr>
          <w:rFonts w:ascii="Times New Roman" w:hAnsi="Times New Roman" w:cs="Times New Roman"/>
          <w:color w:val="000000"/>
        </w:rPr>
        <w:t>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A057F2">
        <w:rPr>
          <w:rFonts w:ascii="Times New Roman" w:hAnsi="Times New Roman" w:cs="Times New Roman"/>
          <w:color w:val="000000"/>
        </w:rPr>
        <w:t xml:space="preserve"> </w:t>
      </w:r>
      <w:r w:rsidR="008819EC">
        <w:rPr>
          <w:rFonts w:ascii="Times New Roman" w:hAnsi="Times New Roman" w:cs="Times New Roman"/>
          <w:color w:val="000000"/>
        </w:rPr>
        <w:t>проект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Правила 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формирования и ведения реестра экспертов, привлекаемых к проведению </w:t>
      </w:r>
    </w:p>
    <w:p w:rsidR="000204DC" w:rsidRPr="00E50508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муниципальному контролю</w:t>
      </w: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 Правила  устанавливают  порядок  формирования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реестра       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привлекаемых к проведению мероприятий по муниципальному контролю на территории </w:t>
      </w:r>
      <w:proofErr w:type="spellStart"/>
      <w:r w:rsidR="008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реестр).</w:t>
      </w:r>
    </w:p>
    <w:p w:rsidR="009E2B1E" w:rsidRP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Обеспечение формирования и ведения реестра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8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AA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уполномоченные на внесение сведений в реестр, утверждаются Главой </w:t>
      </w:r>
      <w:proofErr w:type="spellStart"/>
      <w:r w:rsidR="008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Батуринскогго</w:t>
      </w:r>
      <w:proofErr w:type="spellEnd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оформляются распоряжением Администрации </w:t>
      </w:r>
      <w:proofErr w:type="spellStart"/>
      <w:r w:rsidR="008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Батуринскогго</w:t>
      </w:r>
      <w:proofErr w:type="spellEnd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записи  в 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присваивается 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указывается дата внесения ее в реестр.</w:t>
      </w:r>
    </w:p>
    <w:p w:rsidR="009E2B1E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AC6AAC" w:rsidP="00AC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ведения реестра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содержит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 имя  и  отчество   (в   случае,   если   имеется)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 лица,  его   место жительства, данные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номер телефона и адрес электронной 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имеется), идентификационный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налогоплательщика;</w:t>
      </w:r>
      <w:proofErr w:type="gramEnd"/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принятия решения  об  аттестации 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область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и дата принятия решения о прекращении либо 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действия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квалификации эксперта, в том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 прохождении повышения   квалификации, профессиональной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образовании и опыте работы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и место нахождения экспертной организации, в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работает  эксперт.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8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Батуринскогго</w:t>
      </w:r>
      <w:proofErr w:type="spellEnd"/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сбор и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сведений в реестр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евышающий 3 рабочих дней со дня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решений: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</w:t>
      </w:r>
      <w:r w:rsidR="00DD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 действия аттестации.</w:t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BD" w:rsidRDefault="00F70CBD" w:rsidP="009E2B1E"/>
    <w:p w:rsidR="00DD69C9" w:rsidRDefault="00DD69C9" w:rsidP="009E2B1E"/>
    <w:sectPr w:rsidR="00DD69C9" w:rsidSect="009329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590"/>
    <w:multiLevelType w:val="multilevel"/>
    <w:tmpl w:val="20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2B1E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4DC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1533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993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19EC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29B9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B1E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7F2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AAC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A00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6F9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9C9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CBD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29B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D6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D6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D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DD6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D69C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2014-09-23T08:15:00Z</cp:lastPrinted>
  <dcterms:created xsi:type="dcterms:W3CDTF">2014-08-28T06:07:00Z</dcterms:created>
  <dcterms:modified xsi:type="dcterms:W3CDTF">2014-12-18T08:52:00Z</dcterms:modified>
</cp:coreProperties>
</file>